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D99AD" w14:textId="4FC99AF3" w:rsidR="00D615DF" w:rsidRPr="00A312AD" w:rsidRDefault="00E879AB" w:rsidP="001E1C80">
      <w:pPr>
        <w:pStyle w:val="DomylneAA"/>
        <w:tabs>
          <w:tab w:val="left" w:pos="8564"/>
        </w:tabs>
        <w:jc w:val="right"/>
        <w:rPr>
          <w:rFonts w:ascii="Verdana" w:eastAsia="Trebuchet MS" w:hAnsi="Verdana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 xml:space="preserve">         </w:t>
      </w:r>
      <w:r w:rsidRPr="00A312AD">
        <w:rPr>
          <w:rFonts w:ascii="Verdana" w:hAnsi="Verdana"/>
          <w:sz w:val="20"/>
          <w:szCs w:val="20"/>
        </w:rPr>
        <w:t xml:space="preserve">Załącznik Nr </w:t>
      </w:r>
      <w:r w:rsidR="00922D67" w:rsidRPr="00A312AD">
        <w:rPr>
          <w:rFonts w:ascii="Verdana" w:hAnsi="Verdana"/>
          <w:sz w:val="20"/>
          <w:szCs w:val="20"/>
        </w:rPr>
        <w:t>6</w:t>
      </w:r>
      <w:r w:rsidR="00C908E4" w:rsidRPr="00A312AD">
        <w:rPr>
          <w:rFonts w:ascii="Verdana" w:hAnsi="Verdana"/>
          <w:sz w:val="20"/>
          <w:szCs w:val="20"/>
        </w:rPr>
        <w:t xml:space="preserve"> do SWZ nr ref. ZP.</w:t>
      </w:r>
      <w:r w:rsidR="002D2A7B">
        <w:rPr>
          <w:rFonts w:ascii="Verdana" w:hAnsi="Verdana"/>
          <w:sz w:val="20"/>
          <w:szCs w:val="20"/>
        </w:rPr>
        <w:t>ZS.</w:t>
      </w:r>
      <w:r w:rsidR="00C908E4" w:rsidRPr="00A312AD">
        <w:rPr>
          <w:rFonts w:ascii="Verdana" w:hAnsi="Verdana"/>
          <w:sz w:val="20"/>
          <w:szCs w:val="20"/>
        </w:rPr>
        <w:t>272.0</w:t>
      </w:r>
      <w:r w:rsidR="00F539DC" w:rsidRPr="00A312AD">
        <w:rPr>
          <w:rFonts w:ascii="Verdana" w:hAnsi="Verdana"/>
          <w:sz w:val="20"/>
          <w:szCs w:val="20"/>
        </w:rPr>
        <w:t>5</w:t>
      </w:r>
      <w:r w:rsidR="00C908E4" w:rsidRPr="00A312AD">
        <w:rPr>
          <w:rFonts w:ascii="Verdana" w:hAnsi="Verdana"/>
          <w:sz w:val="20"/>
          <w:szCs w:val="20"/>
        </w:rPr>
        <w:t>.202</w:t>
      </w:r>
      <w:r w:rsidR="002D2A7B">
        <w:rPr>
          <w:rFonts w:ascii="Verdana" w:hAnsi="Verdana"/>
          <w:sz w:val="20"/>
          <w:szCs w:val="20"/>
        </w:rPr>
        <w:t>4</w:t>
      </w:r>
    </w:p>
    <w:p w14:paraId="640D705D" w14:textId="77777777" w:rsidR="00D615DF" w:rsidRPr="00A312AD" w:rsidRDefault="00D615DF">
      <w:pPr>
        <w:pStyle w:val="DomylneAA"/>
        <w:tabs>
          <w:tab w:val="left" w:pos="8564"/>
        </w:tabs>
        <w:jc w:val="center"/>
        <w:rPr>
          <w:rFonts w:ascii="Verdana" w:eastAsia="Trebuchet MS" w:hAnsi="Verdana" w:cs="Trebuchet MS"/>
          <w:sz w:val="20"/>
          <w:szCs w:val="20"/>
        </w:rPr>
      </w:pPr>
    </w:p>
    <w:p w14:paraId="729C9CEA" w14:textId="66C46112" w:rsidR="00D615DF" w:rsidRPr="00A312AD" w:rsidRDefault="00F15988">
      <w:pPr>
        <w:spacing w:after="0" w:line="288" w:lineRule="auto"/>
        <w:jc w:val="center"/>
        <w:rPr>
          <w:rFonts w:ascii="Verdana" w:hAnsi="Verdana"/>
          <w:color w:val="333333"/>
          <w:sz w:val="20"/>
          <w:szCs w:val="20"/>
          <w:shd w:val="clear" w:color="auto" w:fill="FFFFFF"/>
          <w:lang w:val="pl-PL"/>
        </w:rPr>
      </w:pPr>
      <w:r w:rsidRPr="00A312AD">
        <w:rPr>
          <w:rFonts w:ascii="Verdana" w:hAnsi="Verdana"/>
          <w:color w:val="333333"/>
          <w:sz w:val="20"/>
          <w:szCs w:val="20"/>
          <w:shd w:val="clear" w:color="auto" w:fill="FFFFFF"/>
          <w:lang w:val="pl-PL"/>
        </w:rPr>
        <w:t xml:space="preserve">Projektowane postanowienia umowy w sprawie zamówienia publicznego, </w:t>
      </w:r>
      <w:r w:rsidRPr="00A312AD">
        <w:rPr>
          <w:rFonts w:ascii="Verdana" w:hAnsi="Verdana"/>
          <w:color w:val="333333"/>
          <w:sz w:val="20"/>
          <w:szCs w:val="20"/>
          <w:shd w:val="clear" w:color="auto" w:fill="FFFFFF"/>
          <w:lang w:val="pl-PL"/>
        </w:rPr>
        <w:br/>
        <w:t>które zostaną wprowadzone do umowy w sprawie zamówienia publicznego</w:t>
      </w:r>
    </w:p>
    <w:p w14:paraId="161B01A0" w14:textId="1C92DBF5" w:rsidR="00C445B4" w:rsidRPr="00A312AD" w:rsidRDefault="00C445B4">
      <w:pPr>
        <w:spacing w:after="0" w:line="288" w:lineRule="auto"/>
        <w:jc w:val="center"/>
        <w:rPr>
          <w:rFonts w:ascii="Verdana" w:eastAsia="Trebuchet MS" w:hAnsi="Verdana" w:cs="Trebuchet MS"/>
          <w:sz w:val="20"/>
          <w:szCs w:val="20"/>
          <w:lang w:val="pl-PL"/>
        </w:rPr>
      </w:pPr>
      <w:r w:rsidRPr="00A312AD">
        <w:rPr>
          <w:rFonts w:ascii="Verdana" w:hAnsi="Verdana"/>
          <w:color w:val="333333"/>
          <w:sz w:val="20"/>
          <w:szCs w:val="20"/>
          <w:shd w:val="clear" w:color="auto" w:fill="FFFFFF"/>
          <w:lang w:val="pl-PL"/>
        </w:rPr>
        <w:t xml:space="preserve">(dot. I </w:t>
      </w:r>
      <w:proofErr w:type="spellStart"/>
      <w:r w:rsidRPr="00A312AD">
        <w:rPr>
          <w:rFonts w:ascii="Verdana" w:hAnsi="Verdana"/>
          <w:color w:val="333333"/>
          <w:sz w:val="20"/>
          <w:szCs w:val="20"/>
          <w:shd w:val="clear" w:color="auto" w:fill="FFFFFF"/>
          <w:lang w:val="pl-PL"/>
        </w:rPr>
        <w:t>i</w:t>
      </w:r>
      <w:proofErr w:type="spellEnd"/>
      <w:r w:rsidRPr="00A312AD">
        <w:rPr>
          <w:rFonts w:ascii="Verdana" w:hAnsi="Verdana"/>
          <w:color w:val="333333"/>
          <w:sz w:val="20"/>
          <w:szCs w:val="20"/>
          <w:shd w:val="clear" w:color="auto" w:fill="FFFFFF"/>
          <w:lang w:val="pl-PL"/>
        </w:rPr>
        <w:t xml:space="preserve"> II</w:t>
      </w:r>
      <w:r w:rsidR="00F539DC" w:rsidRPr="00A312AD">
        <w:rPr>
          <w:rFonts w:ascii="Verdana" w:hAnsi="Verdana"/>
          <w:color w:val="333333"/>
          <w:sz w:val="20"/>
          <w:szCs w:val="20"/>
          <w:shd w:val="clear" w:color="auto" w:fill="FFFFFF"/>
          <w:lang w:val="pl-PL"/>
        </w:rPr>
        <w:t xml:space="preserve"> i III</w:t>
      </w:r>
      <w:r w:rsidRPr="00A312AD">
        <w:rPr>
          <w:rFonts w:ascii="Verdana" w:hAnsi="Verdana"/>
          <w:color w:val="333333"/>
          <w:sz w:val="20"/>
          <w:szCs w:val="20"/>
          <w:shd w:val="clear" w:color="auto" w:fill="FFFFFF"/>
          <w:lang w:val="pl-PL"/>
        </w:rPr>
        <w:t xml:space="preserve"> części zamówienia)</w:t>
      </w:r>
    </w:p>
    <w:p w14:paraId="7D3CA3E2" w14:textId="77777777" w:rsidR="00D615DF" w:rsidRPr="00A312AD" w:rsidRDefault="00D615DF">
      <w:pPr>
        <w:spacing w:after="0" w:line="288" w:lineRule="auto"/>
        <w:rPr>
          <w:rFonts w:ascii="Verdana" w:eastAsia="Trebuchet MS" w:hAnsi="Verdana" w:cs="Trebuchet MS"/>
          <w:sz w:val="20"/>
          <w:szCs w:val="20"/>
          <w:lang w:val="pl-PL"/>
        </w:rPr>
      </w:pPr>
    </w:p>
    <w:p w14:paraId="1A67FE14" w14:textId="7DD92335" w:rsidR="00D615DF" w:rsidRPr="00A312AD" w:rsidRDefault="00E879AB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Przedmiotem Umowy jest świadczenie usługi kompleksowej, tj. zapewnienie</w:t>
      </w:r>
      <w:r w:rsidR="008A2ED2" w:rsidRPr="00A312AD">
        <w:rPr>
          <w:rFonts w:ascii="Verdana" w:hAnsi="Verdana"/>
          <w:sz w:val="20"/>
          <w:szCs w:val="20"/>
        </w:rPr>
        <w:t xml:space="preserve"> usługi dystrybucji oraz </w:t>
      </w:r>
      <w:r w:rsidRPr="00A312AD">
        <w:rPr>
          <w:rFonts w:ascii="Verdana" w:hAnsi="Verdana"/>
          <w:sz w:val="20"/>
          <w:szCs w:val="20"/>
        </w:rPr>
        <w:t>dostawy (sprzed</w:t>
      </w:r>
      <w:r w:rsidR="00C908E4" w:rsidRPr="00A312AD">
        <w:rPr>
          <w:rFonts w:ascii="Verdana" w:hAnsi="Verdana"/>
          <w:sz w:val="20"/>
          <w:szCs w:val="20"/>
        </w:rPr>
        <w:t>aży) ener</w:t>
      </w:r>
      <w:r w:rsidR="007F00BE" w:rsidRPr="00A312AD">
        <w:rPr>
          <w:rFonts w:ascii="Verdana" w:hAnsi="Verdana"/>
          <w:sz w:val="20"/>
          <w:szCs w:val="20"/>
        </w:rPr>
        <w:t xml:space="preserve">gii elektrycznej </w:t>
      </w:r>
      <w:r w:rsidR="00C908E4" w:rsidRPr="00A312AD">
        <w:rPr>
          <w:rFonts w:ascii="Verdana" w:hAnsi="Verdana"/>
          <w:sz w:val="20"/>
          <w:szCs w:val="20"/>
        </w:rPr>
        <w:t xml:space="preserve"> do PPE wymienionych w załączniku nr …. Do Umowy</w:t>
      </w:r>
      <w:r w:rsidRPr="00A312AD">
        <w:rPr>
          <w:rFonts w:ascii="Verdana" w:hAnsi="Verdana"/>
          <w:sz w:val="20"/>
          <w:szCs w:val="20"/>
        </w:rPr>
        <w:t>,  na warunkach wskazanych w Umowie.</w:t>
      </w:r>
    </w:p>
    <w:p w14:paraId="228B0B2D" w14:textId="5B0601AE" w:rsidR="00D615DF" w:rsidRPr="00A312AD" w:rsidRDefault="00E879AB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Świadczenie usług dystrybucji oraz dostawy energii elektrycznej odbywać się będzie na zasadach określonych w przepisach ustawy z dnia 10 kwietnia 1997 r. – Prawo energetyczne (</w:t>
      </w:r>
      <w:proofErr w:type="spellStart"/>
      <w:r w:rsidR="00246A98" w:rsidRPr="00A312AD">
        <w:rPr>
          <w:rFonts w:ascii="Verdana" w:hAnsi="Verdana"/>
          <w:sz w:val="20"/>
          <w:szCs w:val="20"/>
        </w:rPr>
        <w:t>t.j</w:t>
      </w:r>
      <w:proofErr w:type="spellEnd"/>
      <w:r w:rsidR="00246A98" w:rsidRPr="00A312AD">
        <w:rPr>
          <w:rFonts w:ascii="Verdana" w:hAnsi="Verdana"/>
          <w:sz w:val="20"/>
          <w:szCs w:val="20"/>
        </w:rPr>
        <w:t xml:space="preserve">. </w:t>
      </w:r>
      <w:r w:rsidRPr="00A312AD">
        <w:rPr>
          <w:rFonts w:ascii="Verdana" w:hAnsi="Verdana"/>
          <w:sz w:val="20"/>
          <w:szCs w:val="20"/>
        </w:rPr>
        <w:t>Dz. U z 20</w:t>
      </w:r>
      <w:r w:rsidR="00246A98" w:rsidRPr="00A312AD">
        <w:rPr>
          <w:rFonts w:ascii="Verdana" w:hAnsi="Verdana"/>
          <w:sz w:val="20"/>
          <w:szCs w:val="20"/>
        </w:rPr>
        <w:t>2</w:t>
      </w:r>
      <w:r w:rsidR="002D2A7B">
        <w:rPr>
          <w:rFonts w:ascii="Verdana" w:hAnsi="Verdana"/>
          <w:sz w:val="20"/>
          <w:szCs w:val="20"/>
        </w:rPr>
        <w:t>4</w:t>
      </w:r>
      <w:r w:rsidRPr="00A312AD">
        <w:rPr>
          <w:rFonts w:ascii="Verdana" w:hAnsi="Verdana"/>
          <w:sz w:val="20"/>
          <w:szCs w:val="20"/>
        </w:rPr>
        <w:t xml:space="preserve"> r., poz. </w:t>
      </w:r>
      <w:r w:rsidR="002D2A7B">
        <w:rPr>
          <w:rFonts w:ascii="Verdana" w:hAnsi="Verdana"/>
          <w:sz w:val="20"/>
          <w:szCs w:val="20"/>
        </w:rPr>
        <w:t>266</w:t>
      </w:r>
      <w:r w:rsidRPr="00A312AD">
        <w:rPr>
          <w:rFonts w:ascii="Verdana" w:hAnsi="Verdana"/>
          <w:sz w:val="20"/>
          <w:szCs w:val="20"/>
        </w:rPr>
        <w:t xml:space="preserve"> z </w:t>
      </w:r>
      <w:proofErr w:type="spellStart"/>
      <w:r w:rsidRPr="00A312AD">
        <w:rPr>
          <w:rFonts w:ascii="Verdana" w:hAnsi="Verdana"/>
          <w:sz w:val="20"/>
          <w:szCs w:val="20"/>
        </w:rPr>
        <w:t>późn</w:t>
      </w:r>
      <w:proofErr w:type="spellEnd"/>
      <w:r w:rsidRPr="00A312AD">
        <w:rPr>
          <w:rFonts w:ascii="Verdana" w:hAnsi="Verdana"/>
          <w:sz w:val="20"/>
          <w:szCs w:val="20"/>
        </w:rPr>
        <w:t>. zm.), w przepisach akt</w:t>
      </w:r>
      <w:r w:rsidRPr="00A312AD">
        <w:rPr>
          <w:rFonts w:ascii="Verdana" w:hAnsi="Verdana"/>
          <w:sz w:val="20"/>
          <w:szCs w:val="20"/>
          <w:lang w:val="es-ES_tradnl"/>
        </w:rPr>
        <w:t>ó</w:t>
      </w:r>
      <w:r w:rsidRPr="00A312AD">
        <w:rPr>
          <w:rFonts w:ascii="Verdana" w:hAnsi="Verdana"/>
          <w:sz w:val="20"/>
          <w:szCs w:val="20"/>
        </w:rPr>
        <w:t xml:space="preserve">w wykonawczych do ww. ustawy, w przepisach ustawy z dnia </w:t>
      </w:r>
      <w:r w:rsidR="00D07F02" w:rsidRPr="00A312AD">
        <w:rPr>
          <w:rFonts w:ascii="Verdana" w:hAnsi="Verdana"/>
          <w:sz w:val="20"/>
          <w:szCs w:val="20"/>
        </w:rPr>
        <w:t>11 września 2019</w:t>
      </w:r>
      <w:r w:rsidRPr="00A312AD">
        <w:rPr>
          <w:rFonts w:ascii="Verdana" w:hAnsi="Verdana"/>
          <w:sz w:val="20"/>
          <w:szCs w:val="20"/>
        </w:rPr>
        <w:t xml:space="preserve"> r. – Prawo </w:t>
      </w:r>
      <w:proofErr w:type="spellStart"/>
      <w:r w:rsidRPr="00A312AD">
        <w:rPr>
          <w:rFonts w:ascii="Verdana" w:hAnsi="Verdana"/>
          <w:sz w:val="20"/>
          <w:szCs w:val="20"/>
        </w:rPr>
        <w:t>zam</w:t>
      </w:r>
      <w:proofErr w:type="spellEnd"/>
      <w:r w:rsidRPr="00A312AD">
        <w:rPr>
          <w:rFonts w:ascii="Verdana" w:hAnsi="Verdana"/>
          <w:sz w:val="20"/>
          <w:szCs w:val="20"/>
          <w:lang w:val="es-ES_tradnl"/>
        </w:rPr>
        <w:t>ó</w:t>
      </w:r>
      <w:proofErr w:type="spellStart"/>
      <w:r w:rsidRPr="00A312AD">
        <w:rPr>
          <w:rFonts w:ascii="Verdana" w:hAnsi="Verdana"/>
          <w:sz w:val="20"/>
          <w:szCs w:val="20"/>
        </w:rPr>
        <w:t>wień</w:t>
      </w:r>
      <w:proofErr w:type="spellEnd"/>
      <w:r w:rsidRPr="00A312AD">
        <w:rPr>
          <w:rFonts w:ascii="Verdana" w:hAnsi="Verdana"/>
          <w:sz w:val="20"/>
          <w:szCs w:val="20"/>
        </w:rPr>
        <w:t xml:space="preserve"> publicznych (</w:t>
      </w:r>
      <w:proofErr w:type="spellStart"/>
      <w:r w:rsidRPr="00A312AD">
        <w:rPr>
          <w:rFonts w:ascii="Verdana" w:hAnsi="Verdana"/>
          <w:sz w:val="20"/>
          <w:szCs w:val="20"/>
        </w:rPr>
        <w:t>Pzp</w:t>
      </w:r>
      <w:proofErr w:type="spellEnd"/>
      <w:r w:rsidRPr="00A312AD">
        <w:rPr>
          <w:rFonts w:ascii="Verdana" w:hAnsi="Verdana"/>
          <w:sz w:val="20"/>
          <w:szCs w:val="20"/>
        </w:rPr>
        <w:t>) (</w:t>
      </w:r>
      <w:proofErr w:type="spellStart"/>
      <w:r w:rsidR="00246A98" w:rsidRPr="00A312AD">
        <w:rPr>
          <w:rFonts w:ascii="Verdana" w:hAnsi="Verdana"/>
          <w:sz w:val="20"/>
          <w:szCs w:val="20"/>
        </w:rPr>
        <w:t>t.j</w:t>
      </w:r>
      <w:proofErr w:type="spellEnd"/>
      <w:r w:rsidR="00246A98" w:rsidRPr="00A312AD">
        <w:rPr>
          <w:rFonts w:ascii="Verdana" w:hAnsi="Verdana"/>
          <w:sz w:val="20"/>
          <w:szCs w:val="20"/>
        </w:rPr>
        <w:t xml:space="preserve">. </w:t>
      </w:r>
      <w:r w:rsidRPr="00A312AD">
        <w:rPr>
          <w:rFonts w:ascii="Verdana" w:hAnsi="Verdana"/>
          <w:sz w:val="20"/>
          <w:szCs w:val="20"/>
        </w:rPr>
        <w:t>Dz. U. z 20</w:t>
      </w:r>
      <w:r w:rsidR="00246A98" w:rsidRPr="00A312AD">
        <w:rPr>
          <w:rFonts w:ascii="Verdana" w:hAnsi="Verdana"/>
          <w:sz w:val="20"/>
          <w:szCs w:val="20"/>
        </w:rPr>
        <w:t>2</w:t>
      </w:r>
      <w:r w:rsidR="002D2A7B">
        <w:rPr>
          <w:rFonts w:ascii="Verdana" w:hAnsi="Verdana"/>
          <w:sz w:val="20"/>
          <w:szCs w:val="20"/>
        </w:rPr>
        <w:t>3</w:t>
      </w:r>
      <w:r w:rsidRPr="00A312AD">
        <w:rPr>
          <w:rFonts w:ascii="Verdana" w:hAnsi="Verdana"/>
          <w:sz w:val="20"/>
          <w:szCs w:val="20"/>
        </w:rPr>
        <w:t xml:space="preserve"> r., poz. </w:t>
      </w:r>
      <w:r w:rsidR="00246A98" w:rsidRPr="00A312AD">
        <w:rPr>
          <w:rFonts w:ascii="Verdana" w:hAnsi="Verdana"/>
          <w:sz w:val="20"/>
          <w:szCs w:val="20"/>
        </w:rPr>
        <w:t>1</w:t>
      </w:r>
      <w:r w:rsidR="002D2A7B">
        <w:rPr>
          <w:rFonts w:ascii="Verdana" w:hAnsi="Verdana"/>
          <w:sz w:val="20"/>
          <w:szCs w:val="20"/>
        </w:rPr>
        <w:t>605</w:t>
      </w:r>
      <w:r w:rsidRPr="00A312AD">
        <w:rPr>
          <w:rFonts w:ascii="Verdana" w:hAnsi="Verdana"/>
          <w:sz w:val="20"/>
          <w:szCs w:val="20"/>
        </w:rPr>
        <w:t xml:space="preserve"> z </w:t>
      </w:r>
      <w:proofErr w:type="spellStart"/>
      <w:r w:rsidRPr="00A312AD">
        <w:rPr>
          <w:rFonts w:ascii="Verdana" w:hAnsi="Verdana"/>
          <w:sz w:val="20"/>
          <w:szCs w:val="20"/>
        </w:rPr>
        <w:t>późn</w:t>
      </w:r>
      <w:proofErr w:type="spellEnd"/>
      <w:r w:rsidRPr="00A312AD">
        <w:rPr>
          <w:rFonts w:ascii="Verdana" w:hAnsi="Verdana"/>
          <w:sz w:val="20"/>
          <w:szCs w:val="20"/>
        </w:rPr>
        <w:t>. zm.), Kodeksu Cywilnego (</w:t>
      </w:r>
      <w:proofErr w:type="spellStart"/>
      <w:r w:rsidR="00246A98" w:rsidRPr="00A312AD">
        <w:rPr>
          <w:rFonts w:ascii="Verdana" w:hAnsi="Verdana"/>
          <w:sz w:val="20"/>
          <w:szCs w:val="20"/>
        </w:rPr>
        <w:t>t.j</w:t>
      </w:r>
      <w:proofErr w:type="spellEnd"/>
      <w:r w:rsidR="00246A98" w:rsidRPr="00A312AD">
        <w:rPr>
          <w:rFonts w:ascii="Verdana" w:hAnsi="Verdana"/>
          <w:sz w:val="20"/>
          <w:szCs w:val="20"/>
        </w:rPr>
        <w:t xml:space="preserve">. </w:t>
      </w:r>
      <w:r w:rsidRPr="00A312AD">
        <w:rPr>
          <w:rFonts w:ascii="Verdana" w:hAnsi="Verdana"/>
          <w:sz w:val="20"/>
          <w:szCs w:val="20"/>
        </w:rPr>
        <w:t>Dz. U. z 20</w:t>
      </w:r>
      <w:r w:rsidR="00246A98" w:rsidRPr="00A312AD">
        <w:rPr>
          <w:rFonts w:ascii="Verdana" w:hAnsi="Verdana"/>
          <w:sz w:val="20"/>
          <w:szCs w:val="20"/>
        </w:rPr>
        <w:t>2</w:t>
      </w:r>
      <w:r w:rsidR="002D2A7B">
        <w:rPr>
          <w:rFonts w:ascii="Verdana" w:hAnsi="Verdana"/>
          <w:sz w:val="20"/>
          <w:szCs w:val="20"/>
        </w:rPr>
        <w:t>3</w:t>
      </w:r>
      <w:r w:rsidRPr="00A312AD">
        <w:rPr>
          <w:rFonts w:ascii="Verdana" w:hAnsi="Verdana"/>
          <w:sz w:val="20"/>
          <w:szCs w:val="20"/>
        </w:rPr>
        <w:t xml:space="preserve"> r., poz. 1</w:t>
      </w:r>
      <w:r w:rsidR="002D2A7B">
        <w:rPr>
          <w:rFonts w:ascii="Verdana" w:hAnsi="Verdana"/>
          <w:sz w:val="20"/>
          <w:szCs w:val="20"/>
        </w:rPr>
        <w:t>610</w:t>
      </w:r>
      <w:r w:rsidR="008A2ED2" w:rsidRPr="00A312AD">
        <w:rPr>
          <w:rFonts w:ascii="Verdana" w:hAnsi="Verdana"/>
          <w:sz w:val="20"/>
          <w:szCs w:val="20"/>
        </w:rPr>
        <w:t xml:space="preserve"> z </w:t>
      </w:r>
      <w:proofErr w:type="spellStart"/>
      <w:r w:rsidR="008A2ED2" w:rsidRPr="00A312AD">
        <w:rPr>
          <w:rFonts w:ascii="Verdana" w:hAnsi="Verdana"/>
          <w:sz w:val="20"/>
          <w:szCs w:val="20"/>
        </w:rPr>
        <w:t>późn</w:t>
      </w:r>
      <w:proofErr w:type="spellEnd"/>
      <w:r w:rsidR="008A2ED2" w:rsidRPr="00A312AD">
        <w:rPr>
          <w:rFonts w:ascii="Verdana" w:hAnsi="Verdana"/>
          <w:sz w:val="20"/>
          <w:szCs w:val="20"/>
        </w:rPr>
        <w:t>. zm.), zgodnie z zasadam</w:t>
      </w:r>
      <w:r w:rsidRPr="00A312AD">
        <w:rPr>
          <w:rFonts w:ascii="Verdana" w:hAnsi="Verdana"/>
          <w:sz w:val="20"/>
          <w:szCs w:val="20"/>
        </w:rPr>
        <w:t>i określonymi w koncesji, oraz z postanowieniami Umowy, jak r</w:t>
      </w:r>
      <w:r w:rsidRPr="00A312AD">
        <w:rPr>
          <w:rFonts w:ascii="Verdana" w:hAnsi="Verdana"/>
          <w:sz w:val="20"/>
          <w:szCs w:val="20"/>
          <w:lang w:val="es-ES_tradnl"/>
        </w:rPr>
        <w:t>ó</w:t>
      </w:r>
      <w:proofErr w:type="spellStart"/>
      <w:r w:rsidRPr="00A312AD">
        <w:rPr>
          <w:rFonts w:ascii="Verdana" w:hAnsi="Verdana"/>
          <w:sz w:val="20"/>
          <w:szCs w:val="20"/>
        </w:rPr>
        <w:t>wnież</w:t>
      </w:r>
      <w:proofErr w:type="spellEnd"/>
      <w:r w:rsidRPr="00A312AD">
        <w:rPr>
          <w:rFonts w:ascii="Verdana" w:hAnsi="Verdana"/>
          <w:sz w:val="20"/>
          <w:szCs w:val="20"/>
        </w:rPr>
        <w:t xml:space="preserve"> z taryfą Wykonawcy i taryfą OSD. </w:t>
      </w:r>
    </w:p>
    <w:p w14:paraId="17132482" w14:textId="77777777" w:rsidR="00C445B4" w:rsidRPr="00A312AD" w:rsidRDefault="00E879AB" w:rsidP="00C445B4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Dostawa energii elektrycznej odbywać się będzie za pośrednictwem sieci dystrybucyjnej należącej do OSD, na </w:t>
      </w:r>
      <w:proofErr w:type="spellStart"/>
      <w:r w:rsidRPr="00A312AD">
        <w:rPr>
          <w:rFonts w:ascii="Verdana" w:hAnsi="Verdana"/>
          <w:sz w:val="20"/>
          <w:szCs w:val="20"/>
        </w:rPr>
        <w:t>kt</w:t>
      </w:r>
      <w:proofErr w:type="spellEnd"/>
      <w:r w:rsidRPr="00A312AD">
        <w:rPr>
          <w:rFonts w:ascii="Verdana" w:hAnsi="Verdana"/>
          <w:sz w:val="20"/>
          <w:szCs w:val="20"/>
          <w:lang w:val="es-ES_tradnl"/>
        </w:rPr>
        <w:t>ó</w:t>
      </w:r>
      <w:proofErr w:type="spellStart"/>
      <w:r w:rsidRPr="00A312AD">
        <w:rPr>
          <w:rFonts w:ascii="Verdana" w:hAnsi="Verdana"/>
          <w:sz w:val="20"/>
          <w:szCs w:val="20"/>
        </w:rPr>
        <w:t>rego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obszarze znajduje się miejsce dostarczenia energii określone w ust. 1 powyżej.</w:t>
      </w:r>
    </w:p>
    <w:p w14:paraId="5201E128" w14:textId="64BAC78E" w:rsidR="00D615DF" w:rsidRPr="00A312AD" w:rsidRDefault="00C445B4" w:rsidP="00C445B4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 w:cs="Arial"/>
          <w:b/>
          <w:sz w:val="20"/>
          <w:szCs w:val="20"/>
        </w:rPr>
        <w:t xml:space="preserve">Termin realizacji: </w:t>
      </w:r>
      <w:r w:rsidRPr="00A312AD">
        <w:rPr>
          <w:rFonts w:ascii="Verdana" w:hAnsi="Verdana" w:cs="Arial"/>
          <w:sz w:val="20"/>
          <w:szCs w:val="20"/>
        </w:rPr>
        <w:t xml:space="preserve"> okres dwunastu miesięcy. Rozpoczęcie świadczenia usługi kompleksowej nastąpi z dniem </w:t>
      </w:r>
      <w:r w:rsidRPr="00A312AD">
        <w:rPr>
          <w:rFonts w:ascii="Verdana" w:hAnsi="Verdana" w:cs="Arial"/>
          <w:b/>
          <w:sz w:val="20"/>
          <w:szCs w:val="20"/>
        </w:rPr>
        <w:t>01.07.202</w:t>
      </w:r>
      <w:r w:rsidR="002D2A7B">
        <w:rPr>
          <w:rFonts w:ascii="Verdana" w:hAnsi="Verdana" w:cs="Arial"/>
          <w:b/>
          <w:sz w:val="20"/>
          <w:szCs w:val="20"/>
        </w:rPr>
        <w:t>4</w:t>
      </w:r>
      <w:r w:rsidRPr="00A312AD">
        <w:rPr>
          <w:rFonts w:ascii="Verdana" w:hAnsi="Verdana" w:cs="Arial"/>
          <w:b/>
          <w:sz w:val="20"/>
          <w:szCs w:val="20"/>
        </w:rPr>
        <w:t xml:space="preserve"> r.,</w:t>
      </w:r>
      <w:r w:rsidRPr="00A312AD">
        <w:rPr>
          <w:rFonts w:ascii="Verdana" w:hAnsi="Verdana" w:cs="Arial"/>
          <w:sz w:val="20"/>
          <w:szCs w:val="20"/>
        </w:rPr>
        <w:t xml:space="preserve"> jednakże nie wcześniej niż z chwilą przyjęcia Umowy do realizacji przez OSD.</w:t>
      </w:r>
    </w:p>
    <w:p w14:paraId="2D279931" w14:textId="0526D37B" w:rsidR="00D615DF" w:rsidRPr="00A312AD" w:rsidRDefault="00E879AB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Określone przez Zamawiającego prognozowane zużycie energii ma charakter jedynie orientacyjny i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nie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stanowi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ze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strony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Zamawiającego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zobowiązania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do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zakupu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energii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w podanej ilości i nie jest jednocześnie graniczną ilością jej zakupu.</w:t>
      </w:r>
      <w:r w:rsidR="00BF5865" w:rsidRPr="00A312AD">
        <w:rPr>
          <w:rFonts w:ascii="Verdana" w:hAnsi="Verdana"/>
          <w:sz w:val="20"/>
          <w:szCs w:val="20"/>
        </w:rPr>
        <w:t xml:space="preserve"> Jednocześnie zamawiający zastrzega, zakup energii elektrycznej może ulec zmniejszeniu o nie więcej niż 30% ogólnej wielkości szacowanej (prognozowanej)  dla danej części.</w:t>
      </w:r>
    </w:p>
    <w:p w14:paraId="632CC896" w14:textId="77777777" w:rsidR="00D615DF" w:rsidRPr="00A312AD" w:rsidRDefault="00E879AB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Energia elektryczna kupowana na podstawie umowy zużywana będzie na potrzeby Zamawiającego (odbiorcy końcowego), co oznacza, że Zamawiający nie jest przedsiębiorstwem energetycznym w rozumieniu ustawy - Prawo energetyczne.</w:t>
      </w:r>
    </w:p>
    <w:p w14:paraId="7B768B81" w14:textId="2006002F" w:rsidR="008A2ED2" w:rsidRPr="00A312AD" w:rsidRDefault="00E879AB" w:rsidP="008A2ED2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Sprzedawana energia elektryczna będzie rozliczana według cen zaoferowanych w złożonej przez Wykonawcę </w:t>
      </w:r>
      <w:proofErr w:type="spellStart"/>
      <w:r w:rsidRPr="00A312AD">
        <w:rPr>
          <w:rFonts w:ascii="Verdana" w:hAnsi="Verdana"/>
          <w:sz w:val="20"/>
          <w:szCs w:val="20"/>
          <w:lang w:val="de-DE"/>
        </w:rPr>
        <w:t>ofer</w:t>
      </w:r>
      <w:r w:rsidRPr="00A312AD">
        <w:rPr>
          <w:rFonts w:ascii="Verdana" w:hAnsi="Verdana"/>
          <w:sz w:val="20"/>
          <w:szCs w:val="20"/>
        </w:rPr>
        <w:t>cie</w:t>
      </w:r>
      <w:proofErr w:type="spellEnd"/>
      <w:r w:rsidRPr="00A312AD">
        <w:rPr>
          <w:rFonts w:ascii="Verdana" w:hAnsi="Verdana"/>
          <w:sz w:val="20"/>
          <w:szCs w:val="20"/>
        </w:rPr>
        <w:t xml:space="preserve">, </w:t>
      </w:r>
      <w:proofErr w:type="spellStart"/>
      <w:r w:rsidRPr="00A312AD">
        <w:rPr>
          <w:rFonts w:ascii="Verdana" w:hAnsi="Verdana"/>
          <w:sz w:val="20"/>
          <w:szCs w:val="20"/>
        </w:rPr>
        <w:t>kt</w:t>
      </w:r>
      <w:proofErr w:type="spellEnd"/>
      <w:r w:rsidRPr="00A312AD">
        <w:rPr>
          <w:rFonts w:ascii="Verdana" w:hAnsi="Verdana"/>
          <w:sz w:val="20"/>
          <w:szCs w:val="20"/>
          <w:lang w:val="es-ES_tradnl"/>
        </w:rPr>
        <w:t>ó</w:t>
      </w:r>
      <w:proofErr w:type="spellStart"/>
      <w:r w:rsidRPr="00A312AD">
        <w:rPr>
          <w:rFonts w:ascii="Verdana" w:hAnsi="Verdana"/>
          <w:sz w:val="20"/>
          <w:szCs w:val="20"/>
        </w:rPr>
        <w:t>ry</w:t>
      </w:r>
      <w:proofErr w:type="spellEnd"/>
      <w:r w:rsidRPr="00A312AD">
        <w:rPr>
          <w:rFonts w:ascii="Verdana" w:hAnsi="Verdana"/>
          <w:sz w:val="20"/>
          <w:szCs w:val="20"/>
        </w:rPr>
        <w:t xml:space="preserve"> stanowić będzie załącznik do Umowy oraz według ilości faktycznie </w:t>
      </w:r>
      <w:r w:rsidR="00D07F02" w:rsidRPr="00A312AD">
        <w:rPr>
          <w:rFonts w:ascii="Verdana" w:hAnsi="Verdana"/>
          <w:sz w:val="20"/>
          <w:szCs w:val="20"/>
        </w:rPr>
        <w:t xml:space="preserve">        </w:t>
      </w:r>
      <w:r w:rsidRPr="00A312AD">
        <w:rPr>
          <w:rFonts w:ascii="Verdana" w:hAnsi="Verdana"/>
          <w:sz w:val="20"/>
          <w:szCs w:val="20"/>
        </w:rPr>
        <w:t>zużytej energii elektrycznej w danym okresie przez dany punkt poboru, przy czym ilość faktycznie zużytej energii elektrycznej określona zostanie na podstawie odczyt</w:t>
      </w:r>
      <w:r w:rsidRPr="00A312AD">
        <w:rPr>
          <w:rFonts w:ascii="Verdana" w:hAnsi="Verdana"/>
          <w:sz w:val="20"/>
          <w:szCs w:val="20"/>
          <w:lang w:val="es-ES_tradnl"/>
        </w:rPr>
        <w:t>ó</w:t>
      </w:r>
      <w:r w:rsidRPr="00A312AD">
        <w:rPr>
          <w:rFonts w:ascii="Verdana" w:hAnsi="Verdana"/>
          <w:sz w:val="20"/>
          <w:szCs w:val="20"/>
        </w:rPr>
        <w:t xml:space="preserve">w urządzeń pomiarowych </w:t>
      </w:r>
      <w:r w:rsidR="00D07F02" w:rsidRPr="00A312AD">
        <w:rPr>
          <w:rFonts w:ascii="Verdana" w:hAnsi="Verdana"/>
          <w:sz w:val="20"/>
          <w:szCs w:val="20"/>
        </w:rPr>
        <w:t xml:space="preserve"> </w:t>
      </w:r>
      <w:r w:rsidRPr="00A312AD">
        <w:rPr>
          <w:rFonts w:ascii="Verdana" w:hAnsi="Verdana"/>
          <w:sz w:val="20"/>
          <w:szCs w:val="20"/>
        </w:rPr>
        <w:t>zainstalowanych w układach pomiarowo-rozliczeniowych dokonywanych przez Operatora Systemu Dystrybucyjnego, tj. danych o zużyciu przekazywanych Wykonawcy przez OSD.</w:t>
      </w:r>
      <w:r w:rsidR="008A2ED2" w:rsidRPr="00A312AD">
        <w:rPr>
          <w:rFonts w:ascii="Verdana" w:hAnsi="Verdana"/>
          <w:sz w:val="20"/>
          <w:szCs w:val="20"/>
        </w:rPr>
        <w:t xml:space="preserve"> Rozliczenia za dystrybucję energii elektrycznej odbywać się będą na podstawie opłat wynikających z Taryfy Operatora Systemu Dystrybucyjnego</w:t>
      </w:r>
    </w:p>
    <w:p w14:paraId="5E2658CC" w14:textId="261F31B5" w:rsidR="00D615DF" w:rsidRPr="00A312AD" w:rsidRDefault="00E879AB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Wykonawca oświadcza, iż zawarł z OSD umowę (co najmniej na czas obowiązywania Umowy), w </w:t>
      </w:r>
      <w:proofErr w:type="spellStart"/>
      <w:r w:rsidRPr="00A312AD">
        <w:rPr>
          <w:rFonts w:ascii="Verdana" w:hAnsi="Verdana"/>
          <w:sz w:val="20"/>
          <w:szCs w:val="20"/>
        </w:rPr>
        <w:t>kt</w:t>
      </w:r>
      <w:proofErr w:type="spellEnd"/>
      <w:r w:rsidRPr="00A312AD">
        <w:rPr>
          <w:rFonts w:ascii="Verdana" w:hAnsi="Verdana"/>
          <w:sz w:val="20"/>
          <w:szCs w:val="20"/>
          <w:lang w:val="es-ES_tradnl"/>
        </w:rPr>
        <w:t>ó</w:t>
      </w:r>
      <w:r w:rsidRPr="00A312AD">
        <w:rPr>
          <w:rFonts w:ascii="Verdana" w:hAnsi="Verdana"/>
          <w:sz w:val="20"/>
          <w:szCs w:val="20"/>
        </w:rPr>
        <w:t>rej OSD gwarantuje Wykonawcy świadczenie usług dystrybucji na rzecz Zamawiającego</w:t>
      </w:r>
      <w:r w:rsidR="007F00BE" w:rsidRPr="00A312AD">
        <w:rPr>
          <w:rFonts w:ascii="Verdana" w:hAnsi="Verdana"/>
          <w:sz w:val="20"/>
          <w:szCs w:val="20"/>
        </w:rPr>
        <w:t xml:space="preserve"> do miejsc</w:t>
      </w:r>
      <w:r w:rsidRPr="00A312AD">
        <w:rPr>
          <w:rFonts w:ascii="Verdana" w:hAnsi="Verdana"/>
          <w:sz w:val="20"/>
          <w:szCs w:val="20"/>
        </w:rPr>
        <w:t xml:space="preserve"> określonego w ust. 1 powyżej. Koszty świadczenia usług dystrybucji ponosi Wykonawca w ramach ceny płaconej przez Zamawiającego za usługę kompleksową (usługę dostawy wraz z usługą dystrybucji).</w:t>
      </w:r>
    </w:p>
    <w:p w14:paraId="00296214" w14:textId="2B51E56C" w:rsidR="00D615DF" w:rsidRPr="00A312AD" w:rsidRDefault="00E879AB">
      <w:pPr>
        <w:pStyle w:val="Akapitzlist"/>
        <w:numPr>
          <w:ilvl w:val="3"/>
          <w:numId w:val="2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lastRenderedPageBreak/>
        <w:t xml:space="preserve">Zgodnie z art. </w:t>
      </w:r>
      <w:r w:rsidR="003243B7" w:rsidRPr="00A312AD">
        <w:rPr>
          <w:rFonts w:ascii="Verdana" w:hAnsi="Verdana"/>
          <w:sz w:val="20"/>
          <w:szCs w:val="20"/>
        </w:rPr>
        <w:t xml:space="preserve">456 </w:t>
      </w:r>
      <w:r w:rsidRPr="00A312AD">
        <w:rPr>
          <w:rFonts w:ascii="Verdana" w:hAnsi="Verdana"/>
          <w:sz w:val="20"/>
          <w:szCs w:val="20"/>
        </w:rPr>
        <w:t xml:space="preserve">ust. 1 </w:t>
      </w:r>
      <w:r w:rsidR="003243B7" w:rsidRPr="00A312AD">
        <w:rPr>
          <w:rFonts w:ascii="Verdana" w:hAnsi="Verdana"/>
          <w:sz w:val="20"/>
          <w:szCs w:val="20"/>
        </w:rPr>
        <w:t xml:space="preserve">pkt 1) </w:t>
      </w:r>
      <w:r w:rsidRPr="00A312AD">
        <w:rPr>
          <w:rFonts w:ascii="Verdana" w:hAnsi="Verdana"/>
          <w:sz w:val="20"/>
          <w:szCs w:val="20"/>
        </w:rPr>
        <w:t xml:space="preserve">ustawy - Prawo </w:t>
      </w:r>
      <w:proofErr w:type="spellStart"/>
      <w:r w:rsidRPr="00A312AD">
        <w:rPr>
          <w:rFonts w:ascii="Verdana" w:hAnsi="Verdana"/>
          <w:sz w:val="20"/>
          <w:szCs w:val="20"/>
        </w:rPr>
        <w:t>zam</w:t>
      </w:r>
      <w:proofErr w:type="spellEnd"/>
      <w:r w:rsidRPr="00A312AD">
        <w:rPr>
          <w:rFonts w:ascii="Verdana" w:hAnsi="Verdana"/>
          <w:sz w:val="20"/>
          <w:szCs w:val="20"/>
          <w:lang w:val="es-ES_tradnl"/>
        </w:rPr>
        <w:t>ó</w:t>
      </w:r>
      <w:proofErr w:type="spellStart"/>
      <w:r w:rsidRPr="00A312AD">
        <w:rPr>
          <w:rFonts w:ascii="Verdana" w:hAnsi="Verdana"/>
          <w:sz w:val="20"/>
          <w:szCs w:val="20"/>
        </w:rPr>
        <w:t>wień</w:t>
      </w:r>
      <w:proofErr w:type="spellEnd"/>
      <w:r w:rsidRPr="00A312AD">
        <w:rPr>
          <w:rFonts w:ascii="Verdana" w:hAnsi="Verdana"/>
          <w:sz w:val="20"/>
          <w:szCs w:val="20"/>
        </w:rPr>
        <w:t xml:space="preserve"> publicznych w razie zaistnienia istotnej zmiany okoliczności powodującej, że wykonanie Umowy nie leży w interesie publicznym, czego nie można było przewidzieć w chwili zawarcia Umowy, lub dalsze wykonywanie Umowy może zagrozić interesowi bezpieczeństwa Państwa lub bezpieczeństwu publicznemu, Zamawiający może odstąpić od Umowy w terminie 30 dni od powzięcia wiadomości o tych okolicznościach. W takim przypadku Wykonawca może żądać jedynie wynagrodzenia należnego mu z tytułu wykonania </w:t>
      </w:r>
      <w:proofErr w:type="spellStart"/>
      <w:r w:rsidRPr="00A312AD">
        <w:rPr>
          <w:rFonts w:ascii="Verdana" w:hAnsi="Verdana"/>
          <w:sz w:val="20"/>
          <w:szCs w:val="20"/>
        </w:rPr>
        <w:t>częś</w:t>
      </w:r>
      <w:proofErr w:type="spellEnd"/>
      <w:r w:rsidRPr="00A312AD">
        <w:rPr>
          <w:rFonts w:ascii="Verdana" w:hAnsi="Verdana"/>
          <w:sz w:val="20"/>
          <w:szCs w:val="20"/>
          <w:lang w:val="it-IT"/>
        </w:rPr>
        <w:t xml:space="preserve">ci </w:t>
      </w:r>
      <w:r w:rsidRPr="00A312AD">
        <w:rPr>
          <w:rFonts w:ascii="Verdana" w:hAnsi="Verdana"/>
          <w:sz w:val="20"/>
          <w:szCs w:val="20"/>
        </w:rPr>
        <w:t>Umowy.</w:t>
      </w:r>
    </w:p>
    <w:p w14:paraId="16966326" w14:textId="548F9D63" w:rsidR="00652C25" w:rsidRPr="00A312AD" w:rsidRDefault="00652C25" w:rsidP="00652C25">
      <w:pPr>
        <w:pStyle w:val="Akapitzlist"/>
        <w:numPr>
          <w:ilvl w:val="3"/>
          <w:numId w:val="3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Płatno</w:t>
      </w:r>
      <w:r w:rsidRPr="00A312AD">
        <w:rPr>
          <w:rFonts w:ascii="Verdana" w:eastAsia="TimesNewRoman" w:hAnsi="Verdana"/>
          <w:sz w:val="20"/>
          <w:szCs w:val="20"/>
        </w:rPr>
        <w:t>ś</w:t>
      </w:r>
      <w:r w:rsidRPr="00A312AD">
        <w:rPr>
          <w:rFonts w:ascii="Verdana" w:hAnsi="Verdana"/>
          <w:sz w:val="20"/>
          <w:szCs w:val="20"/>
        </w:rPr>
        <w:t>ci wynikaj</w:t>
      </w:r>
      <w:r w:rsidRPr="00A312AD">
        <w:rPr>
          <w:rFonts w:ascii="Verdana" w:eastAsia="TimesNewRoman" w:hAnsi="Verdana"/>
          <w:sz w:val="20"/>
          <w:szCs w:val="20"/>
        </w:rPr>
        <w:t>ą</w:t>
      </w:r>
      <w:r w:rsidRPr="00A312AD">
        <w:rPr>
          <w:rFonts w:ascii="Verdana" w:hAnsi="Verdana"/>
          <w:sz w:val="20"/>
          <w:szCs w:val="20"/>
        </w:rPr>
        <w:t>ce z wystawianych faktur VAT b</w:t>
      </w:r>
      <w:r w:rsidRPr="00A312AD">
        <w:rPr>
          <w:rFonts w:ascii="Verdana" w:eastAsia="TimesNewRoman" w:hAnsi="Verdana"/>
          <w:sz w:val="20"/>
          <w:szCs w:val="20"/>
        </w:rPr>
        <w:t>ę</w:t>
      </w:r>
      <w:r w:rsidRPr="00A312AD">
        <w:rPr>
          <w:rFonts w:ascii="Verdana" w:hAnsi="Verdana"/>
          <w:sz w:val="20"/>
          <w:szCs w:val="20"/>
        </w:rPr>
        <w:t>d</w:t>
      </w:r>
      <w:r w:rsidRPr="00A312AD">
        <w:rPr>
          <w:rFonts w:ascii="Verdana" w:eastAsia="TimesNewRoman" w:hAnsi="Verdana"/>
          <w:sz w:val="20"/>
          <w:szCs w:val="20"/>
        </w:rPr>
        <w:t xml:space="preserve">ą </w:t>
      </w:r>
      <w:r w:rsidRPr="00A312AD">
        <w:rPr>
          <w:rFonts w:ascii="Verdana" w:hAnsi="Verdana"/>
          <w:sz w:val="20"/>
          <w:szCs w:val="20"/>
        </w:rPr>
        <w:t xml:space="preserve">płatne w terminie </w:t>
      </w:r>
      <w:r w:rsidRPr="002D2A7B">
        <w:rPr>
          <w:rFonts w:ascii="Verdana" w:hAnsi="Verdana"/>
          <w:b/>
          <w:bCs/>
          <w:sz w:val="20"/>
          <w:szCs w:val="20"/>
        </w:rPr>
        <w:t>30 dni</w:t>
      </w:r>
      <w:r w:rsidRPr="00A312AD">
        <w:rPr>
          <w:rFonts w:ascii="Verdana" w:hAnsi="Verdana"/>
          <w:sz w:val="20"/>
          <w:szCs w:val="20"/>
        </w:rPr>
        <w:t xml:space="preserve"> od daty ich wystawienia, przelewem na rachunek bankowy wykonawcy wskazany na fakturze.</w:t>
      </w:r>
      <w:r w:rsidR="00C445B4" w:rsidRPr="00A312AD">
        <w:rPr>
          <w:rFonts w:ascii="Verdana" w:hAnsi="Verdana"/>
          <w:sz w:val="20"/>
          <w:szCs w:val="20"/>
        </w:rPr>
        <w:t xml:space="preserve"> Okres rozliczeniowy jest zgodny z taryfą Operatora Systemu Dystrybucyjnego</w:t>
      </w:r>
    </w:p>
    <w:p w14:paraId="3B619EA3" w14:textId="2266631A" w:rsidR="00652C25" w:rsidRPr="00A312AD" w:rsidRDefault="00652C25" w:rsidP="00652C25">
      <w:pPr>
        <w:pStyle w:val="Akapitzlist"/>
        <w:numPr>
          <w:ilvl w:val="3"/>
          <w:numId w:val="3"/>
        </w:numPr>
        <w:spacing w:line="240" w:lineRule="auto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Strony postanawiaj</w:t>
      </w:r>
      <w:r w:rsidRPr="00A312AD">
        <w:rPr>
          <w:rFonts w:ascii="Verdana" w:eastAsia="TimesNewRoman" w:hAnsi="Verdana"/>
          <w:sz w:val="20"/>
          <w:szCs w:val="20"/>
        </w:rPr>
        <w:t>ą</w:t>
      </w:r>
      <w:r w:rsidRPr="00A312AD">
        <w:rPr>
          <w:rFonts w:ascii="Verdana" w:hAnsi="Verdana"/>
          <w:sz w:val="20"/>
          <w:szCs w:val="20"/>
        </w:rPr>
        <w:t xml:space="preserve">, </w:t>
      </w:r>
      <w:r w:rsidRPr="00A312AD">
        <w:rPr>
          <w:rFonts w:ascii="Verdana" w:eastAsia="TimesNewRoman" w:hAnsi="Verdana"/>
          <w:sz w:val="20"/>
          <w:szCs w:val="20"/>
        </w:rPr>
        <w:t>ż</w:t>
      </w:r>
      <w:r w:rsidRPr="00A312AD">
        <w:rPr>
          <w:rFonts w:ascii="Verdana" w:hAnsi="Verdana"/>
          <w:sz w:val="20"/>
          <w:szCs w:val="20"/>
        </w:rPr>
        <w:t>e nie wymagaj</w:t>
      </w:r>
      <w:r w:rsidRPr="00A312AD">
        <w:rPr>
          <w:rFonts w:ascii="Verdana" w:eastAsia="TimesNewRoman" w:hAnsi="Verdana"/>
          <w:sz w:val="20"/>
          <w:szCs w:val="20"/>
        </w:rPr>
        <w:t xml:space="preserve">ą </w:t>
      </w:r>
      <w:r w:rsidRPr="00A312AD">
        <w:rPr>
          <w:rFonts w:ascii="Verdana" w:hAnsi="Verdana"/>
          <w:sz w:val="20"/>
          <w:szCs w:val="20"/>
        </w:rPr>
        <w:t>aktualizacji umowy w formie pisemnego aneksu m.in.:</w:t>
      </w:r>
    </w:p>
    <w:p w14:paraId="2B0FABC8" w14:textId="77777777" w:rsidR="00652C25" w:rsidRPr="00A312AD" w:rsidRDefault="00652C25" w:rsidP="00652C25">
      <w:pPr>
        <w:pStyle w:val="Akapitzlist"/>
        <w:autoSpaceDE w:val="0"/>
        <w:autoSpaceDN w:val="0"/>
        <w:adjustRightInd w:val="0"/>
        <w:spacing w:line="240" w:lineRule="auto"/>
        <w:ind w:left="660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1)</w:t>
      </w:r>
      <w:r w:rsidRPr="00A312AD">
        <w:rPr>
          <w:rFonts w:ascii="Verdana" w:hAnsi="Verdana"/>
          <w:sz w:val="20"/>
          <w:szCs w:val="20"/>
        </w:rPr>
        <w:tab/>
        <w:t>zamiany stawki i opłat, wynikaj</w:t>
      </w:r>
      <w:r w:rsidRPr="00A312AD">
        <w:rPr>
          <w:rFonts w:ascii="Verdana" w:eastAsia="TimesNewRoman" w:hAnsi="Verdana"/>
          <w:sz w:val="20"/>
          <w:szCs w:val="20"/>
        </w:rPr>
        <w:t>ą</w:t>
      </w:r>
      <w:r w:rsidRPr="00A312AD">
        <w:rPr>
          <w:rFonts w:ascii="Verdana" w:hAnsi="Verdana"/>
          <w:sz w:val="20"/>
          <w:szCs w:val="20"/>
        </w:rPr>
        <w:t>ce z taryfy dla usług dystrybucji energii elektrycznej,</w:t>
      </w:r>
    </w:p>
    <w:p w14:paraId="133DE5F6" w14:textId="77777777" w:rsidR="00652C25" w:rsidRPr="00A312AD" w:rsidRDefault="00652C25" w:rsidP="00652C25">
      <w:pPr>
        <w:pStyle w:val="Akapitzlist"/>
        <w:autoSpaceDE w:val="0"/>
        <w:autoSpaceDN w:val="0"/>
        <w:adjustRightInd w:val="0"/>
        <w:spacing w:line="240" w:lineRule="auto"/>
        <w:ind w:left="660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2)</w:t>
      </w:r>
      <w:r w:rsidRPr="00A312AD">
        <w:rPr>
          <w:rFonts w:ascii="Verdana" w:hAnsi="Verdana"/>
          <w:sz w:val="20"/>
          <w:szCs w:val="20"/>
        </w:rPr>
        <w:tab/>
        <w:t>zmiana nr licznika,</w:t>
      </w:r>
    </w:p>
    <w:p w14:paraId="6372D4E9" w14:textId="4494D955" w:rsidR="00652C25" w:rsidRPr="00A312AD" w:rsidRDefault="00652C25" w:rsidP="00652C25">
      <w:pPr>
        <w:pStyle w:val="Akapitzlist"/>
        <w:spacing w:line="240" w:lineRule="auto"/>
        <w:ind w:left="660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3)</w:t>
      </w:r>
      <w:r w:rsidRPr="00A312AD">
        <w:rPr>
          <w:rFonts w:ascii="Verdana" w:hAnsi="Verdana"/>
          <w:sz w:val="20"/>
          <w:szCs w:val="20"/>
        </w:rPr>
        <w:tab/>
        <w:t>zmiana adresu do korespondencji.</w:t>
      </w:r>
    </w:p>
    <w:p w14:paraId="1FE740AA" w14:textId="30A261D8" w:rsidR="00D615DF" w:rsidRPr="00A312AD" w:rsidRDefault="00E879AB" w:rsidP="008A2ED2">
      <w:pPr>
        <w:pStyle w:val="Akapitzlist"/>
        <w:numPr>
          <w:ilvl w:val="3"/>
          <w:numId w:val="3"/>
        </w:num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Zamawiający dopuszcza zmiany cen w przypadku:  </w:t>
      </w:r>
    </w:p>
    <w:p w14:paraId="05A88C08" w14:textId="77777777" w:rsidR="00D615DF" w:rsidRPr="00A312AD" w:rsidRDefault="00E879AB" w:rsidP="001E1C80">
      <w:pPr>
        <w:pStyle w:val="justify"/>
        <w:numPr>
          <w:ilvl w:val="1"/>
          <w:numId w:val="5"/>
        </w:numPr>
        <w:spacing w:after="0" w:line="240" w:lineRule="auto"/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zmiany cen i opłat z tytułu dystrybucji energii w </w:t>
      </w:r>
      <w:proofErr w:type="spellStart"/>
      <w:r w:rsidRPr="00A312AD">
        <w:rPr>
          <w:rFonts w:ascii="Verdana" w:hAnsi="Verdana"/>
          <w:sz w:val="20"/>
          <w:szCs w:val="20"/>
        </w:rPr>
        <w:t>poszczeg</w:t>
      </w:r>
      <w:proofErr w:type="spellEnd"/>
      <w:r w:rsidRPr="00A312AD">
        <w:rPr>
          <w:rFonts w:ascii="Verdana" w:hAnsi="Verdana"/>
          <w:sz w:val="20"/>
          <w:szCs w:val="20"/>
          <w:lang w:val="es-ES_tradnl"/>
        </w:rPr>
        <w:t>ó</w:t>
      </w:r>
      <w:proofErr w:type="spellStart"/>
      <w:r w:rsidRPr="00A312AD">
        <w:rPr>
          <w:rFonts w:ascii="Verdana" w:hAnsi="Verdana"/>
          <w:sz w:val="20"/>
          <w:szCs w:val="20"/>
        </w:rPr>
        <w:t>lnych</w:t>
      </w:r>
      <w:proofErr w:type="spellEnd"/>
      <w:r w:rsidRPr="00A312AD">
        <w:rPr>
          <w:rFonts w:ascii="Verdana" w:hAnsi="Verdana"/>
          <w:sz w:val="20"/>
          <w:szCs w:val="20"/>
        </w:rPr>
        <w:t xml:space="preserve"> taryfach zatwierdzane przez Prezesa URE,</w:t>
      </w:r>
    </w:p>
    <w:p w14:paraId="2E10D351" w14:textId="77777777" w:rsidR="00D615DF" w:rsidRPr="00A312AD" w:rsidRDefault="00E879AB" w:rsidP="001E1C80">
      <w:pPr>
        <w:pStyle w:val="justify"/>
        <w:numPr>
          <w:ilvl w:val="1"/>
          <w:numId w:val="5"/>
        </w:numPr>
        <w:spacing w:after="0" w:line="240" w:lineRule="auto"/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zmiany obowiązujących stawek podatku VAT lub akcyzy w okresie obowiązywania Umowy.  </w:t>
      </w:r>
    </w:p>
    <w:p w14:paraId="10A4CCC3" w14:textId="2CC48401" w:rsidR="00652C25" w:rsidRPr="00A312AD" w:rsidRDefault="00652C25" w:rsidP="00652C25">
      <w:pPr>
        <w:pStyle w:val="justify"/>
        <w:spacing w:after="0" w:line="240" w:lineRule="auto"/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Zmiany, o których mowa p</w:t>
      </w:r>
      <w:r w:rsidR="00CF6582" w:rsidRPr="00A312AD">
        <w:rPr>
          <w:rFonts w:ascii="Verdana" w:hAnsi="Verdana"/>
          <w:sz w:val="20"/>
          <w:szCs w:val="20"/>
        </w:rPr>
        <w:t>owyżej nie wymagają aktualizacji umowy w formie pisemnego aneksu</w:t>
      </w:r>
      <w:r w:rsidRPr="00A312AD">
        <w:rPr>
          <w:rFonts w:ascii="Verdana" w:hAnsi="Verdana"/>
          <w:sz w:val="20"/>
          <w:szCs w:val="20"/>
        </w:rPr>
        <w:t>.</w:t>
      </w:r>
    </w:p>
    <w:p w14:paraId="56879E0B" w14:textId="31EF99C6" w:rsidR="00D615DF" w:rsidRPr="00A312AD" w:rsidRDefault="00E879AB" w:rsidP="007F00BE">
      <w:pPr>
        <w:pStyle w:val="justify"/>
        <w:numPr>
          <w:ilvl w:val="3"/>
          <w:numId w:val="3"/>
        </w:numPr>
        <w:spacing w:after="0" w:line="288" w:lineRule="auto"/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Zamawiający dopuszcza zmiany sposobu spełnienia świadczenia w przypadku, gdy:  </w:t>
      </w:r>
    </w:p>
    <w:p w14:paraId="2BC7011C" w14:textId="77777777" w:rsidR="00D615DF" w:rsidRPr="00A312AD" w:rsidRDefault="00E879AB" w:rsidP="001E1C80">
      <w:pPr>
        <w:pStyle w:val="Akapitzlist"/>
        <w:numPr>
          <w:ilvl w:val="1"/>
          <w:numId w:val="8"/>
        </w:numPr>
        <w:spacing w:after="0" w:line="240" w:lineRule="auto"/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będzie to konieczne ze względu na zapewnienie bezpieczeństwa lub zapobieżeniu awarii,</w:t>
      </w:r>
    </w:p>
    <w:p w14:paraId="1260EEC3" w14:textId="5FEB6F3A" w:rsidR="007F00BE" w:rsidRPr="00A312AD" w:rsidRDefault="00E879AB" w:rsidP="008A2ED2">
      <w:pPr>
        <w:pStyle w:val="Akapitzlist"/>
        <w:numPr>
          <w:ilvl w:val="1"/>
          <w:numId w:val="8"/>
        </w:numPr>
        <w:spacing w:after="0" w:line="240" w:lineRule="auto"/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będzie to konieczne ze względu na zmianę przepis</w:t>
      </w:r>
      <w:r w:rsidRPr="00A312AD">
        <w:rPr>
          <w:rFonts w:ascii="Verdana" w:hAnsi="Verdana"/>
          <w:sz w:val="20"/>
          <w:szCs w:val="20"/>
          <w:lang w:val="es-ES_tradnl"/>
        </w:rPr>
        <w:t>ó</w:t>
      </w:r>
      <w:r w:rsidRPr="00A312AD">
        <w:rPr>
          <w:rFonts w:ascii="Verdana" w:hAnsi="Verdana"/>
          <w:sz w:val="20"/>
          <w:szCs w:val="20"/>
        </w:rPr>
        <w:t>w prawa,</w:t>
      </w:r>
    </w:p>
    <w:p w14:paraId="10A1436E" w14:textId="1F8C61D1" w:rsidR="007F00BE" w:rsidRPr="00A312AD" w:rsidRDefault="007F00BE" w:rsidP="007F00BE">
      <w:pPr>
        <w:pStyle w:val="Akapitzlist"/>
        <w:numPr>
          <w:ilvl w:val="1"/>
          <w:numId w:val="8"/>
        </w:numPr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  <w:lang w:eastAsia="ar-SA"/>
        </w:rPr>
        <w:t>zmiany (zwiększenia lub zmniejszania</w:t>
      </w:r>
      <w:r w:rsidR="00652C25" w:rsidRPr="00A312AD">
        <w:rPr>
          <w:rFonts w:ascii="Verdana" w:hAnsi="Verdana"/>
          <w:sz w:val="20"/>
          <w:szCs w:val="20"/>
          <w:lang w:eastAsia="ar-SA"/>
        </w:rPr>
        <w:t>) liczby punktów poboru energii</w:t>
      </w:r>
      <w:r w:rsidR="009B18DB" w:rsidRPr="00A312AD">
        <w:rPr>
          <w:rFonts w:ascii="Verdana" w:hAnsi="Verdana"/>
          <w:sz w:val="20"/>
          <w:szCs w:val="20"/>
          <w:lang w:eastAsia="ar-SA"/>
        </w:rPr>
        <w:t>,</w:t>
      </w:r>
    </w:p>
    <w:p w14:paraId="67914B8A" w14:textId="4E852D45" w:rsidR="009B18DB" w:rsidRPr="00A312AD" w:rsidRDefault="002D0D45" w:rsidP="007F00BE">
      <w:pPr>
        <w:pStyle w:val="Akapitzlist"/>
        <w:numPr>
          <w:ilvl w:val="1"/>
          <w:numId w:val="8"/>
        </w:numPr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  <w:lang w:eastAsia="ar-SA"/>
        </w:rPr>
        <w:t xml:space="preserve">konieczności </w:t>
      </w:r>
      <w:r w:rsidR="009B18DB" w:rsidRPr="00A312AD">
        <w:rPr>
          <w:rFonts w:ascii="Verdana" w:hAnsi="Verdana"/>
          <w:sz w:val="20"/>
          <w:szCs w:val="20"/>
          <w:lang w:eastAsia="ar-SA"/>
        </w:rPr>
        <w:t xml:space="preserve">zmiany mocy umownej </w:t>
      </w:r>
      <w:r w:rsidR="00F0071D">
        <w:rPr>
          <w:rFonts w:ascii="Verdana" w:hAnsi="Verdana"/>
          <w:sz w:val="20"/>
          <w:szCs w:val="20"/>
          <w:lang w:eastAsia="ar-SA"/>
        </w:rPr>
        <w:t xml:space="preserve">lub taryfy (w zakresie taryf objętych przetargiem) </w:t>
      </w:r>
      <w:r w:rsidR="009B18DB" w:rsidRPr="00A312AD">
        <w:rPr>
          <w:rFonts w:ascii="Verdana" w:hAnsi="Verdana"/>
          <w:sz w:val="20"/>
          <w:szCs w:val="20"/>
          <w:lang w:eastAsia="ar-SA"/>
        </w:rPr>
        <w:t>dla poszczególnych</w:t>
      </w:r>
      <w:r w:rsidRPr="00A312AD">
        <w:rPr>
          <w:rFonts w:ascii="Verdana" w:hAnsi="Verdana"/>
          <w:sz w:val="20"/>
          <w:szCs w:val="20"/>
          <w:lang w:eastAsia="ar-SA"/>
        </w:rPr>
        <w:t xml:space="preserve"> punktów poboru energii,</w:t>
      </w:r>
      <w:r w:rsidR="009B18DB" w:rsidRPr="00A312AD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26BCB12D" w14:textId="109914F1" w:rsidR="009E31C2" w:rsidRPr="00A312AD" w:rsidRDefault="009E31C2" w:rsidP="009E31C2">
      <w:pPr>
        <w:pStyle w:val="Akapitzlist"/>
        <w:numPr>
          <w:ilvl w:val="0"/>
          <w:numId w:val="14"/>
        </w:numPr>
        <w:jc w:val="left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pod warunkiem, że zmiany te nie zmodyfikują ogólnego charakteru Umowy</w:t>
      </w:r>
    </w:p>
    <w:p w14:paraId="553CAC23" w14:textId="2E3ED070" w:rsidR="00652C25" w:rsidRPr="00A312AD" w:rsidRDefault="00652C25" w:rsidP="00652C25">
      <w:pPr>
        <w:jc w:val="left"/>
        <w:rPr>
          <w:rFonts w:ascii="Verdana" w:hAnsi="Verdana"/>
          <w:sz w:val="20"/>
          <w:szCs w:val="20"/>
        </w:rPr>
      </w:pPr>
      <w:proofErr w:type="spellStart"/>
      <w:r w:rsidRPr="00A312AD">
        <w:rPr>
          <w:rFonts w:ascii="Verdana" w:hAnsi="Verdana"/>
          <w:sz w:val="20"/>
          <w:szCs w:val="20"/>
        </w:rPr>
        <w:t>Zmiany</w:t>
      </w:r>
      <w:proofErr w:type="spellEnd"/>
      <w:r w:rsidRPr="00A312AD">
        <w:rPr>
          <w:rFonts w:ascii="Verdana" w:hAnsi="Verdana"/>
          <w:sz w:val="20"/>
          <w:szCs w:val="20"/>
        </w:rPr>
        <w:t xml:space="preserve">, o </w:t>
      </w:r>
      <w:proofErr w:type="spellStart"/>
      <w:r w:rsidRPr="00A312AD">
        <w:rPr>
          <w:rFonts w:ascii="Verdana" w:hAnsi="Verdana"/>
          <w:sz w:val="20"/>
          <w:szCs w:val="20"/>
        </w:rPr>
        <w:t>których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mowa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powyżej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dokonywane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są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na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podstawie</w:t>
      </w:r>
      <w:proofErr w:type="spellEnd"/>
      <w:r w:rsidRPr="00A312AD">
        <w:rPr>
          <w:rFonts w:ascii="Verdana" w:hAnsi="Verdana"/>
          <w:sz w:val="20"/>
          <w:szCs w:val="20"/>
        </w:rPr>
        <w:t xml:space="preserve">  </w:t>
      </w:r>
      <w:proofErr w:type="spellStart"/>
      <w:r w:rsidRPr="00A312AD">
        <w:rPr>
          <w:rFonts w:ascii="Verdana" w:hAnsi="Verdana"/>
          <w:sz w:val="20"/>
          <w:szCs w:val="20"/>
        </w:rPr>
        <w:t>aneksu</w:t>
      </w:r>
      <w:proofErr w:type="spellEnd"/>
      <w:r w:rsidR="002D2A7B">
        <w:rPr>
          <w:rFonts w:ascii="Verdana" w:hAnsi="Verdana"/>
          <w:sz w:val="20"/>
          <w:szCs w:val="20"/>
        </w:rPr>
        <w:t xml:space="preserve"> w </w:t>
      </w:r>
      <w:proofErr w:type="spellStart"/>
      <w:r w:rsidR="002D2A7B">
        <w:rPr>
          <w:rFonts w:ascii="Verdana" w:hAnsi="Verdana"/>
          <w:sz w:val="20"/>
          <w:szCs w:val="20"/>
        </w:rPr>
        <w:t>formie</w:t>
      </w:r>
      <w:proofErr w:type="spellEnd"/>
      <w:r w:rsidR="002D2A7B">
        <w:rPr>
          <w:rFonts w:ascii="Verdana" w:hAnsi="Verdana"/>
          <w:sz w:val="20"/>
          <w:szCs w:val="20"/>
        </w:rPr>
        <w:t xml:space="preserve"> </w:t>
      </w:r>
      <w:proofErr w:type="spellStart"/>
      <w:r w:rsidR="002D2A7B">
        <w:rPr>
          <w:rFonts w:ascii="Verdana" w:hAnsi="Verdana"/>
          <w:sz w:val="20"/>
          <w:szCs w:val="20"/>
        </w:rPr>
        <w:t>pisemnej</w:t>
      </w:r>
      <w:proofErr w:type="spellEnd"/>
      <w:r w:rsidR="002D2A7B">
        <w:rPr>
          <w:rFonts w:ascii="Verdana" w:hAnsi="Verdana"/>
          <w:sz w:val="20"/>
          <w:szCs w:val="20"/>
        </w:rPr>
        <w:t xml:space="preserve"> pod </w:t>
      </w:r>
      <w:proofErr w:type="spellStart"/>
      <w:r w:rsidR="002D2A7B">
        <w:rPr>
          <w:rFonts w:ascii="Verdana" w:hAnsi="Verdana"/>
          <w:sz w:val="20"/>
          <w:szCs w:val="20"/>
        </w:rPr>
        <w:t>rygorem</w:t>
      </w:r>
      <w:proofErr w:type="spellEnd"/>
      <w:r w:rsidR="002D2A7B">
        <w:rPr>
          <w:rFonts w:ascii="Verdana" w:hAnsi="Verdana"/>
          <w:sz w:val="20"/>
          <w:szCs w:val="20"/>
        </w:rPr>
        <w:t xml:space="preserve"> </w:t>
      </w:r>
      <w:proofErr w:type="spellStart"/>
      <w:r w:rsidR="002D2A7B">
        <w:rPr>
          <w:rFonts w:ascii="Verdana" w:hAnsi="Verdana"/>
          <w:sz w:val="20"/>
          <w:szCs w:val="20"/>
        </w:rPr>
        <w:t>nieważności</w:t>
      </w:r>
      <w:proofErr w:type="spellEnd"/>
      <w:r w:rsidRPr="00A312AD">
        <w:rPr>
          <w:rFonts w:ascii="Verdana" w:hAnsi="Verdana"/>
          <w:sz w:val="20"/>
          <w:szCs w:val="20"/>
        </w:rPr>
        <w:t xml:space="preserve"> do </w:t>
      </w:r>
      <w:proofErr w:type="spellStart"/>
      <w:r w:rsidRPr="00A312AD">
        <w:rPr>
          <w:rFonts w:ascii="Verdana" w:hAnsi="Verdana"/>
          <w:sz w:val="20"/>
          <w:szCs w:val="20"/>
        </w:rPr>
        <w:t>umowy</w:t>
      </w:r>
      <w:proofErr w:type="spellEnd"/>
      <w:r w:rsidRPr="00A312AD">
        <w:rPr>
          <w:rFonts w:ascii="Verdana" w:hAnsi="Verdana"/>
          <w:sz w:val="20"/>
          <w:szCs w:val="20"/>
        </w:rPr>
        <w:t>.</w:t>
      </w:r>
    </w:p>
    <w:p w14:paraId="4E4FFCE1" w14:textId="2F9B36DC" w:rsidR="006E15D8" w:rsidRPr="00A312AD" w:rsidRDefault="007F00BE" w:rsidP="006E15D8">
      <w:pPr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1</w:t>
      </w:r>
      <w:r w:rsidR="00674C41">
        <w:rPr>
          <w:rFonts w:ascii="Verdana" w:hAnsi="Verdana"/>
          <w:sz w:val="20"/>
          <w:szCs w:val="20"/>
        </w:rPr>
        <w:t>4</w:t>
      </w:r>
      <w:r w:rsidR="006E15D8" w:rsidRPr="00A312AD">
        <w:rPr>
          <w:rFonts w:ascii="Verdana" w:hAnsi="Verdana"/>
          <w:sz w:val="20"/>
          <w:szCs w:val="20"/>
        </w:rPr>
        <w:t xml:space="preserve">.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Strony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zobowiązują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się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,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iż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każdorazowo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dokonają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zmiany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wynagrodzenia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należnego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Wykonawcy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na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mocy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Umowy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>, w 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przypadku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wystąpienia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zmian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przepisów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wskazanych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poniżej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,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tj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 xml:space="preserve">. </w:t>
      </w:r>
      <w:proofErr w:type="spellStart"/>
      <w:r w:rsidR="006E15D8" w:rsidRPr="00A312AD">
        <w:rPr>
          <w:rFonts w:ascii="Verdana" w:hAnsi="Verdana"/>
          <w:iCs/>
          <w:sz w:val="20"/>
          <w:szCs w:val="20"/>
        </w:rPr>
        <w:t>zmiany</w:t>
      </w:r>
      <w:proofErr w:type="spellEnd"/>
      <w:r w:rsidR="006E15D8" w:rsidRPr="00A312AD">
        <w:rPr>
          <w:rFonts w:ascii="Verdana" w:hAnsi="Verdana"/>
          <w:iCs/>
          <w:sz w:val="20"/>
          <w:szCs w:val="20"/>
        </w:rPr>
        <w:t>:</w:t>
      </w:r>
    </w:p>
    <w:p w14:paraId="6DA51003" w14:textId="338C64EE" w:rsidR="006E15D8" w:rsidRPr="00A312AD" w:rsidRDefault="006E15D8" w:rsidP="006E15D8">
      <w:pPr>
        <w:pStyle w:val="Akapitzlist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i/>
          <w:iCs/>
          <w:sz w:val="20"/>
          <w:szCs w:val="20"/>
        </w:rPr>
        <w:t xml:space="preserve">wysokości minimalnego wynagrodzenia za pracę </w:t>
      </w:r>
      <w:r w:rsidR="002D0D45" w:rsidRPr="00A312AD">
        <w:rPr>
          <w:rFonts w:ascii="Verdana" w:hAnsi="Verdana"/>
          <w:i/>
          <w:iCs/>
          <w:sz w:val="20"/>
          <w:szCs w:val="20"/>
        </w:rPr>
        <w:t xml:space="preserve">albo wysokości minimalnej stawki godzinowej, </w:t>
      </w:r>
      <w:r w:rsidRPr="00A312AD">
        <w:rPr>
          <w:rFonts w:ascii="Verdana" w:hAnsi="Verdana"/>
          <w:i/>
          <w:iCs/>
          <w:sz w:val="20"/>
          <w:szCs w:val="20"/>
        </w:rPr>
        <w:t>ustalon</w:t>
      </w:r>
      <w:r w:rsidR="002D0D45" w:rsidRPr="00A312AD">
        <w:rPr>
          <w:rFonts w:ascii="Verdana" w:hAnsi="Verdana"/>
          <w:i/>
          <w:iCs/>
          <w:sz w:val="20"/>
          <w:szCs w:val="20"/>
        </w:rPr>
        <w:t>ych</w:t>
      </w:r>
      <w:r w:rsidRPr="00A312AD">
        <w:rPr>
          <w:rFonts w:ascii="Verdana" w:hAnsi="Verdana"/>
          <w:i/>
          <w:iCs/>
          <w:sz w:val="20"/>
          <w:szCs w:val="20"/>
        </w:rPr>
        <w:t xml:space="preserve"> na podstawie  ustawy z dnia 10 października 2002 r. o minimalnym wynagrodzeniu za pracę,</w:t>
      </w:r>
    </w:p>
    <w:p w14:paraId="70643FD8" w14:textId="77777777" w:rsidR="006E15D8" w:rsidRPr="00A312AD" w:rsidRDefault="006E15D8" w:rsidP="006E15D8">
      <w:pPr>
        <w:pStyle w:val="Akapitzlist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i/>
          <w:iCs/>
          <w:sz w:val="20"/>
          <w:szCs w:val="20"/>
        </w:rPr>
        <w:t>zasad podlegania ubezpieczeniom społecznym lub ubezpieczeniu zdrowotnemu lub wysokości stawki składki na ubezpieczenia społeczne lub zdrowotne.</w:t>
      </w:r>
    </w:p>
    <w:p w14:paraId="50F22BF1" w14:textId="77777777" w:rsidR="006E15D8" w:rsidRPr="00A312AD" w:rsidRDefault="006E15D8" w:rsidP="006E15D8">
      <w:pPr>
        <w:pStyle w:val="Akapitzlist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Verdana" w:hAnsi="Verdana"/>
          <w:i/>
          <w:sz w:val="20"/>
          <w:szCs w:val="20"/>
        </w:rPr>
      </w:pPr>
      <w:r w:rsidRPr="00A312AD">
        <w:rPr>
          <w:rFonts w:ascii="Verdana" w:hAnsi="Verdana"/>
          <w:i/>
          <w:sz w:val="20"/>
          <w:szCs w:val="20"/>
        </w:rPr>
        <w:t>zasad gromadzenia i wysokości wpłat do pracowniczych planów kapitałowych, o których mowa w ustawie z dnia 4 października 2018 r. o pracowniczych planach kapitałowych</w:t>
      </w:r>
    </w:p>
    <w:p w14:paraId="758C9ABC" w14:textId="77777777" w:rsidR="006E15D8" w:rsidRPr="00A312AD" w:rsidRDefault="006E15D8" w:rsidP="006E15D8">
      <w:pPr>
        <w:pStyle w:val="Bezodstpw"/>
        <w:ind w:left="720"/>
        <w:rPr>
          <w:rFonts w:ascii="Verdana" w:hAnsi="Verdana"/>
          <w:i/>
          <w:sz w:val="20"/>
        </w:rPr>
      </w:pPr>
      <w:r w:rsidRPr="00A312AD">
        <w:rPr>
          <w:rFonts w:ascii="Verdana" w:hAnsi="Verdana"/>
          <w:i/>
          <w:sz w:val="20"/>
        </w:rPr>
        <w:t xml:space="preserve">- jeżeli zmiany te będą miały wpływ na koszt wykonania Zamówienia przez wykonawcę” </w:t>
      </w:r>
    </w:p>
    <w:p w14:paraId="2E190480" w14:textId="3D723D8F" w:rsidR="006E15D8" w:rsidRPr="00A312AD" w:rsidRDefault="006E15D8" w:rsidP="006E15D8">
      <w:pPr>
        <w:pStyle w:val="Akapitzlist"/>
        <w:autoSpaceDE w:val="0"/>
        <w:autoSpaceDN w:val="0"/>
        <w:adjustRightInd w:val="0"/>
        <w:ind w:left="0"/>
        <w:contextualSpacing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W sytuacji wystąpienia okoliczności wskazanych w pkt. 1) Wykonawca składa pisemny wniosek o zmianę umowy o zamówienie publiczne w zakresie płatności wynikających z faktur wystawionych po wejściu w życie przepisów zmieniających wysokość minimalnego </w:t>
      </w:r>
      <w:r w:rsidRPr="00A312AD">
        <w:rPr>
          <w:rFonts w:ascii="Verdana" w:hAnsi="Verdana"/>
          <w:sz w:val="20"/>
          <w:szCs w:val="20"/>
        </w:rPr>
        <w:lastRenderedPageBreak/>
        <w:t>wynagrodzenia za pracę</w:t>
      </w:r>
      <w:r w:rsidR="00C5006F" w:rsidRPr="00A312AD">
        <w:rPr>
          <w:rFonts w:ascii="Verdana" w:hAnsi="Verdana"/>
          <w:sz w:val="20"/>
          <w:szCs w:val="20"/>
        </w:rPr>
        <w:t xml:space="preserve"> albo wysokości minimalnej stawki godzinowej</w:t>
      </w:r>
      <w:r w:rsidRPr="00A312AD">
        <w:rPr>
          <w:rFonts w:ascii="Verdana" w:hAnsi="Verdana"/>
          <w:sz w:val="20"/>
          <w:szCs w:val="20"/>
        </w:rPr>
        <w:t>. Wniosek powinien zawierać wyczerpujące uzasadnienie faktyczne i prawne oraz dokładne wyliczenie kwoty wynagrodzenia Wykonawcy  po zmianie umowy, w  szczególności Wykonawca będzie zobowiązany wykazać związek pomiędzy wnioskowaną kwotą podwyższenia wynagrodzenia umownego a wpływem zmiany minimalnego wynagrodzenia za pracę</w:t>
      </w:r>
      <w:r w:rsidR="00C5006F" w:rsidRPr="00A312AD">
        <w:rPr>
          <w:rFonts w:ascii="Verdana" w:hAnsi="Verdana"/>
          <w:sz w:val="20"/>
          <w:szCs w:val="20"/>
        </w:rPr>
        <w:t xml:space="preserve"> albo wysokości minimalnej stawki godzinowej</w:t>
      </w:r>
      <w:r w:rsidRPr="00A312AD">
        <w:rPr>
          <w:rFonts w:ascii="Verdana" w:hAnsi="Verdana"/>
          <w:sz w:val="20"/>
          <w:szCs w:val="20"/>
        </w:rPr>
        <w:t xml:space="preserve"> na kalkulację ceny ofertowej. Wniosek powinien obejmować jedynie te dodatkowe koszty realizacji zamówienia, które Wykonawca obowiązkowo ponosi w związku z podwyższeniem wysokości płacy minimalnej</w:t>
      </w:r>
      <w:r w:rsidR="00C5006F" w:rsidRPr="00A312AD">
        <w:rPr>
          <w:rFonts w:ascii="Verdana" w:hAnsi="Verdana"/>
          <w:sz w:val="20"/>
          <w:szCs w:val="20"/>
        </w:rPr>
        <w:t xml:space="preserve"> albo minimalne minimalnej stawki godzinowej</w:t>
      </w:r>
      <w:r w:rsidRPr="00A312AD">
        <w:rPr>
          <w:rFonts w:ascii="Verdana" w:hAnsi="Verdana"/>
          <w:sz w:val="20"/>
          <w:szCs w:val="20"/>
        </w:rPr>
        <w:t xml:space="preserve">. </w:t>
      </w:r>
    </w:p>
    <w:p w14:paraId="10CE730D" w14:textId="77777777" w:rsidR="006E15D8" w:rsidRPr="00A312AD" w:rsidRDefault="006E15D8" w:rsidP="006E15D8">
      <w:pPr>
        <w:pStyle w:val="Akapitzlist"/>
        <w:autoSpaceDE w:val="0"/>
        <w:autoSpaceDN w:val="0"/>
        <w:adjustRightInd w:val="0"/>
        <w:ind w:left="0"/>
        <w:contextualSpacing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W sytuacji wystąpienia okoliczności wskazanych w pkt. 2). Wykonawca składa pisemny wniosek o zmianę umowy o zamówienie publiczne w zakresie płatności wynikających z faktur wystawionych po zmianie zasad podlegania ubezpieczeniom społecznym lub ubezpieczeniu zdrowotnemu lub wysokości stawki składki na ubezpieczenia społeczne lub zdrowotne. Wniosek powinien zawierać wyczerpujące uzasadnienie faktyczne i prawne oraz dokładne wyliczenie kwoty wynagrodzenia wykonawcy   po zmianie umowy, w szczególności Wykonawca będzie zobowiązany wykazać związek pomiędzy wnioskowaną kwotą podwyższenia/obniżenia wynagrodzenia umownego a wpływem zmiany zasad, o których mowa w  pkt. 2), na kalkulację ceny ofertowej. Wniosek powinien obejmować jedynie te dodatkowe/zmniejszone koszty realizacji zamówienia, które Wykonawca obowiązkowo ponosi w związku ze zmianą zasad, o których mowa w pkt. 2), </w:t>
      </w:r>
    </w:p>
    <w:p w14:paraId="240AF992" w14:textId="078E1DBE" w:rsidR="006E15D8" w:rsidRPr="00A312AD" w:rsidRDefault="006E15D8" w:rsidP="006E15D8">
      <w:pPr>
        <w:pStyle w:val="Akapitzlist"/>
        <w:autoSpaceDE w:val="0"/>
        <w:autoSpaceDN w:val="0"/>
        <w:adjustRightInd w:val="0"/>
        <w:ind w:left="0"/>
        <w:contextualSpacing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W sytuacji wystąpienia okoliczności wskazanych w pkt. 3). Wykonawca składa pisemny wniosek o zmianę umowy o zamówienie publiczne w zakresie płatności wynikających z faktur wystawionych po zmianie zasad gromadzenia lub wysokości wpłat do pracowniczych planów kapitałowych. Wniosek powinien zawierać wyczerpujące uzasadnienie faktyczne i prawne oraz dokładne wyliczenie kwoty wynagrodzenia wykonawcy   po zmianie umowy, w szczególności Wykonawca będzie zobowiązany wykazać związek pomiędzy wnioskowaną kwotą podwyższenia/obniżenia wynagrodzenia umownego a wpływem zmiany zasad, o których mowa w  pkt. 3), na kalkulację ceny ofertowej. Wniosek powinien obejmować jedynie te dodatkowe/zmniejszone koszty realizacji zamówienia, które Wykonawca obowiązkowo ponosi w związku ze zmianą zasad, o których mowa w pkt. 3), </w:t>
      </w:r>
    </w:p>
    <w:p w14:paraId="74231187" w14:textId="09D55A69" w:rsidR="00D615DF" w:rsidRPr="00A312AD" w:rsidRDefault="003C4183" w:rsidP="003C4183">
      <w:pPr>
        <w:spacing w:after="0" w:line="240" w:lineRule="auto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1</w:t>
      </w:r>
      <w:r w:rsidR="00674C41">
        <w:rPr>
          <w:rFonts w:ascii="Verdana" w:hAnsi="Verdana"/>
          <w:sz w:val="20"/>
          <w:szCs w:val="20"/>
        </w:rPr>
        <w:t>5</w:t>
      </w:r>
      <w:r w:rsidRPr="00A312AD">
        <w:rPr>
          <w:rFonts w:ascii="Verdana" w:hAnsi="Verdana"/>
          <w:sz w:val="20"/>
          <w:szCs w:val="20"/>
        </w:rPr>
        <w:t>.</w:t>
      </w:r>
      <w:r w:rsidR="00E879AB" w:rsidRPr="00A312AD">
        <w:rPr>
          <w:rFonts w:ascii="Verdana" w:hAnsi="Verdana"/>
          <w:sz w:val="20"/>
          <w:szCs w:val="20"/>
        </w:rPr>
        <w:t xml:space="preserve">W </w:t>
      </w:r>
      <w:proofErr w:type="spellStart"/>
      <w:r w:rsidR="00E879AB" w:rsidRPr="00A312AD">
        <w:rPr>
          <w:rFonts w:ascii="Verdana" w:hAnsi="Verdana"/>
          <w:sz w:val="20"/>
          <w:szCs w:val="20"/>
        </w:rPr>
        <w:t>sprawach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nieuregulowanych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postanowieniami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Umowy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stosuje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się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przepisy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powszechnie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obowiązujące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, a w </w:t>
      </w:r>
      <w:proofErr w:type="spellStart"/>
      <w:r w:rsidR="00E879AB" w:rsidRPr="00A312AD">
        <w:rPr>
          <w:rFonts w:ascii="Verdana" w:hAnsi="Verdana"/>
          <w:sz w:val="20"/>
          <w:szCs w:val="20"/>
        </w:rPr>
        <w:t>szczeg</w:t>
      </w:r>
      <w:proofErr w:type="spellEnd"/>
      <w:r w:rsidR="00E879AB" w:rsidRPr="00A312AD">
        <w:rPr>
          <w:rFonts w:ascii="Verdana" w:hAnsi="Verdana"/>
          <w:sz w:val="20"/>
          <w:szCs w:val="20"/>
          <w:lang w:val="es-ES_tradnl"/>
        </w:rPr>
        <w:t>ó</w:t>
      </w:r>
      <w:proofErr w:type="spellStart"/>
      <w:r w:rsidR="00E879AB" w:rsidRPr="00A312AD">
        <w:rPr>
          <w:rFonts w:ascii="Verdana" w:hAnsi="Verdana"/>
          <w:sz w:val="20"/>
          <w:szCs w:val="20"/>
        </w:rPr>
        <w:t>lności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przepisy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ustawy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Prawo </w:t>
      </w:r>
      <w:proofErr w:type="spellStart"/>
      <w:r w:rsidR="00E879AB" w:rsidRPr="00A312AD">
        <w:rPr>
          <w:rFonts w:ascii="Verdana" w:hAnsi="Verdana"/>
          <w:sz w:val="20"/>
          <w:szCs w:val="20"/>
        </w:rPr>
        <w:t>energetyczne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oraz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akt</w:t>
      </w:r>
      <w:proofErr w:type="spellEnd"/>
      <w:r w:rsidR="00E879AB" w:rsidRPr="00A312AD">
        <w:rPr>
          <w:rFonts w:ascii="Verdana" w:hAnsi="Verdana"/>
          <w:sz w:val="20"/>
          <w:szCs w:val="20"/>
          <w:lang w:val="es-ES_tradnl"/>
        </w:rPr>
        <w:t>ó</w:t>
      </w:r>
      <w:r w:rsidR="00E879AB" w:rsidRPr="00A312AD">
        <w:rPr>
          <w:rFonts w:ascii="Verdana" w:hAnsi="Verdana"/>
          <w:sz w:val="20"/>
          <w:szCs w:val="20"/>
        </w:rPr>
        <w:t xml:space="preserve">w </w:t>
      </w:r>
      <w:proofErr w:type="spellStart"/>
      <w:r w:rsidR="00E879AB" w:rsidRPr="00A312AD">
        <w:rPr>
          <w:rFonts w:ascii="Verdana" w:hAnsi="Verdana"/>
          <w:sz w:val="20"/>
          <w:szCs w:val="20"/>
        </w:rPr>
        <w:t>wykonawczych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do </w:t>
      </w:r>
      <w:proofErr w:type="spellStart"/>
      <w:r w:rsidR="00E879AB" w:rsidRPr="00A312AD">
        <w:rPr>
          <w:rFonts w:ascii="Verdana" w:hAnsi="Verdana"/>
          <w:sz w:val="20"/>
          <w:szCs w:val="20"/>
        </w:rPr>
        <w:t>tej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ustawy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, </w:t>
      </w:r>
      <w:proofErr w:type="spellStart"/>
      <w:r w:rsidR="00E879AB" w:rsidRPr="00A312AD">
        <w:rPr>
          <w:rFonts w:ascii="Verdana" w:hAnsi="Verdana"/>
          <w:sz w:val="20"/>
          <w:szCs w:val="20"/>
        </w:rPr>
        <w:t>ustawy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Prawo </w:t>
      </w:r>
      <w:proofErr w:type="spellStart"/>
      <w:r w:rsidR="00E879AB" w:rsidRPr="00A312AD">
        <w:rPr>
          <w:rFonts w:ascii="Verdana" w:hAnsi="Verdana"/>
          <w:sz w:val="20"/>
          <w:szCs w:val="20"/>
        </w:rPr>
        <w:t>zam</w:t>
      </w:r>
      <w:proofErr w:type="spellEnd"/>
      <w:r w:rsidR="00E879AB" w:rsidRPr="00A312AD">
        <w:rPr>
          <w:rFonts w:ascii="Verdana" w:hAnsi="Verdana"/>
          <w:sz w:val="20"/>
          <w:szCs w:val="20"/>
          <w:lang w:val="es-ES_tradnl"/>
        </w:rPr>
        <w:t>ó</w:t>
      </w:r>
      <w:proofErr w:type="spellStart"/>
      <w:r w:rsidR="00E879AB" w:rsidRPr="00A312AD">
        <w:rPr>
          <w:rFonts w:ascii="Verdana" w:hAnsi="Verdana"/>
          <w:sz w:val="20"/>
          <w:szCs w:val="20"/>
        </w:rPr>
        <w:t>wień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publicznych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i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Kodeksu</w:t>
      </w:r>
      <w:proofErr w:type="spellEnd"/>
      <w:r w:rsidR="00E879AB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79AB" w:rsidRPr="00A312AD">
        <w:rPr>
          <w:rFonts w:ascii="Verdana" w:hAnsi="Verdana"/>
          <w:sz w:val="20"/>
          <w:szCs w:val="20"/>
        </w:rPr>
        <w:t>Cywilnego</w:t>
      </w:r>
      <w:proofErr w:type="spellEnd"/>
      <w:r w:rsidR="00E879AB" w:rsidRPr="00A312AD">
        <w:rPr>
          <w:rFonts w:ascii="Verdana" w:hAnsi="Verdana"/>
          <w:sz w:val="20"/>
          <w:szCs w:val="20"/>
        </w:rPr>
        <w:t>.</w:t>
      </w:r>
    </w:p>
    <w:p w14:paraId="7D19D738" w14:textId="114A0705" w:rsidR="003C4183" w:rsidRPr="00A312AD" w:rsidRDefault="003C4183" w:rsidP="003C4183">
      <w:pPr>
        <w:shd w:val="clear" w:color="auto" w:fill="FFFFFF"/>
        <w:tabs>
          <w:tab w:val="left" w:pos="842"/>
        </w:tabs>
        <w:ind w:left="-8" w:right="29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1</w:t>
      </w:r>
      <w:r w:rsidR="00674C41">
        <w:rPr>
          <w:rFonts w:ascii="Verdana" w:hAnsi="Verdana"/>
          <w:sz w:val="20"/>
          <w:szCs w:val="20"/>
        </w:rPr>
        <w:t>6</w:t>
      </w:r>
      <w:r w:rsidRPr="00A312AD">
        <w:rPr>
          <w:rFonts w:ascii="Verdana" w:hAnsi="Verdana"/>
          <w:sz w:val="20"/>
          <w:szCs w:val="20"/>
        </w:rPr>
        <w:t xml:space="preserve">. W </w:t>
      </w:r>
      <w:proofErr w:type="spellStart"/>
      <w:r w:rsidRPr="00A312AD">
        <w:rPr>
          <w:rFonts w:ascii="Verdana" w:hAnsi="Verdana"/>
          <w:sz w:val="20"/>
          <w:szCs w:val="20"/>
        </w:rPr>
        <w:t>przypadku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zaistnienia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pomiędzy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Stronami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sporu</w:t>
      </w:r>
      <w:proofErr w:type="spellEnd"/>
      <w:r w:rsidRPr="00A312AD">
        <w:rPr>
          <w:rFonts w:ascii="Verdana" w:hAnsi="Verdana"/>
          <w:sz w:val="20"/>
          <w:szCs w:val="20"/>
        </w:rPr>
        <w:t xml:space="preserve">, </w:t>
      </w:r>
      <w:proofErr w:type="spellStart"/>
      <w:r w:rsidRPr="00A312AD">
        <w:rPr>
          <w:rFonts w:ascii="Verdana" w:hAnsi="Verdana"/>
          <w:sz w:val="20"/>
          <w:szCs w:val="20"/>
        </w:rPr>
        <w:t>wynikającego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z </w:t>
      </w:r>
      <w:proofErr w:type="spellStart"/>
      <w:r w:rsidRPr="00A312AD">
        <w:rPr>
          <w:rFonts w:ascii="Verdana" w:hAnsi="Verdana"/>
          <w:sz w:val="20"/>
          <w:szCs w:val="20"/>
        </w:rPr>
        <w:t>Umowy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lub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pozostającego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w </w:t>
      </w:r>
      <w:proofErr w:type="spellStart"/>
      <w:r w:rsidRPr="00A312AD">
        <w:rPr>
          <w:rFonts w:ascii="Verdana" w:hAnsi="Verdana"/>
          <w:sz w:val="20"/>
          <w:szCs w:val="20"/>
        </w:rPr>
        <w:t>związku</w:t>
      </w:r>
      <w:proofErr w:type="spellEnd"/>
      <w:r w:rsidRPr="00A312AD">
        <w:rPr>
          <w:rFonts w:ascii="Verdana" w:hAnsi="Verdana"/>
          <w:sz w:val="20"/>
          <w:szCs w:val="20"/>
        </w:rPr>
        <w:t xml:space="preserve"> z </w:t>
      </w:r>
      <w:proofErr w:type="spellStart"/>
      <w:r w:rsidRPr="00A312AD">
        <w:rPr>
          <w:rFonts w:ascii="Verdana" w:hAnsi="Verdana"/>
          <w:sz w:val="20"/>
          <w:szCs w:val="20"/>
        </w:rPr>
        <w:t>Umową</w:t>
      </w:r>
      <w:proofErr w:type="spellEnd"/>
      <w:r w:rsidRPr="00A312AD">
        <w:rPr>
          <w:rFonts w:ascii="Verdana" w:hAnsi="Verdana"/>
          <w:sz w:val="20"/>
          <w:szCs w:val="20"/>
        </w:rPr>
        <w:t xml:space="preserve">, </w:t>
      </w:r>
      <w:proofErr w:type="spellStart"/>
      <w:r w:rsidRPr="00A312AD">
        <w:rPr>
          <w:rFonts w:ascii="Verdana" w:hAnsi="Verdana"/>
          <w:sz w:val="20"/>
          <w:szCs w:val="20"/>
        </w:rPr>
        <w:t>Strony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zobowiązują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się</w:t>
      </w:r>
      <w:proofErr w:type="spellEnd"/>
      <w:r w:rsidRPr="00A312AD">
        <w:rPr>
          <w:rFonts w:ascii="Verdana" w:hAnsi="Verdana"/>
          <w:sz w:val="20"/>
          <w:szCs w:val="20"/>
        </w:rPr>
        <w:t xml:space="preserve"> do </w:t>
      </w:r>
      <w:proofErr w:type="spellStart"/>
      <w:r w:rsidRPr="00A312AD">
        <w:rPr>
          <w:rFonts w:ascii="Verdana" w:hAnsi="Verdana"/>
          <w:sz w:val="20"/>
          <w:szCs w:val="20"/>
        </w:rPr>
        <w:t>podjęcia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próby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jego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rozwiązania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w </w:t>
      </w:r>
      <w:proofErr w:type="spellStart"/>
      <w:r w:rsidRPr="00A312AD">
        <w:rPr>
          <w:rFonts w:ascii="Verdana" w:hAnsi="Verdana"/>
          <w:sz w:val="20"/>
          <w:szCs w:val="20"/>
        </w:rPr>
        <w:t>drodze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mediacji</w:t>
      </w:r>
      <w:proofErr w:type="spellEnd"/>
      <w:r w:rsidRPr="00A312AD">
        <w:rPr>
          <w:rFonts w:ascii="Verdana" w:hAnsi="Verdana"/>
          <w:sz w:val="20"/>
          <w:szCs w:val="20"/>
        </w:rPr>
        <w:t xml:space="preserve">. </w:t>
      </w:r>
      <w:proofErr w:type="spellStart"/>
      <w:r w:rsidRPr="00A312AD">
        <w:rPr>
          <w:rFonts w:ascii="Verdana" w:hAnsi="Verdana"/>
          <w:sz w:val="20"/>
          <w:szCs w:val="20"/>
        </w:rPr>
        <w:t>Mediacja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prowadzona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będzie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przez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Mediatorów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Stałych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Sądu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Polubownego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przy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Prokuratorii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Generalnej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Rzeczypospolitej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Polskiej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zgodnie</w:t>
      </w:r>
      <w:proofErr w:type="spellEnd"/>
      <w:r w:rsidRPr="00A312AD">
        <w:rPr>
          <w:rFonts w:ascii="Verdana" w:hAnsi="Verdana"/>
          <w:sz w:val="20"/>
          <w:szCs w:val="20"/>
        </w:rPr>
        <w:t xml:space="preserve"> z </w:t>
      </w:r>
      <w:proofErr w:type="spellStart"/>
      <w:r w:rsidRPr="00A312AD">
        <w:rPr>
          <w:rFonts w:ascii="Verdana" w:hAnsi="Verdana"/>
          <w:sz w:val="20"/>
          <w:szCs w:val="20"/>
        </w:rPr>
        <w:t>Regulaminem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tego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Sądu</w:t>
      </w:r>
      <w:proofErr w:type="spellEnd"/>
      <w:r w:rsidRPr="00A312AD">
        <w:rPr>
          <w:rFonts w:ascii="Verdana" w:hAnsi="Verdana"/>
          <w:sz w:val="20"/>
          <w:szCs w:val="20"/>
        </w:rPr>
        <w:t>.</w:t>
      </w:r>
    </w:p>
    <w:p w14:paraId="19A061E7" w14:textId="629386B1" w:rsidR="00652C25" w:rsidRPr="00A312AD" w:rsidRDefault="00652C25" w:rsidP="003C4183">
      <w:pPr>
        <w:shd w:val="clear" w:color="auto" w:fill="FFFFFF"/>
        <w:tabs>
          <w:tab w:val="left" w:pos="842"/>
        </w:tabs>
        <w:ind w:left="-8" w:right="29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1</w:t>
      </w:r>
      <w:r w:rsidR="00674C41">
        <w:rPr>
          <w:rFonts w:ascii="Verdana" w:hAnsi="Verdana"/>
          <w:sz w:val="20"/>
          <w:szCs w:val="20"/>
        </w:rPr>
        <w:t>7</w:t>
      </w:r>
      <w:r w:rsidRPr="00A312AD">
        <w:rPr>
          <w:rFonts w:ascii="Verdana" w:hAnsi="Verdana"/>
          <w:sz w:val="20"/>
          <w:szCs w:val="20"/>
        </w:rPr>
        <w:t xml:space="preserve">. </w:t>
      </w:r>
      <w:proofErr w:type="spellStart"/>
      <w:r w:rsidRPr="00A312AD">
        <w:rPr>
          <w:rFonts w:ascii="Verdana" w:hAnsi="Verdana"/>
          <w:sz w:val="20"/>
          <w:szCs w:val="20"/>
        </w:rPr>
        <w:t>Strony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FD4156" w:rsidRPr="00A312AD">
        <w:rPr>
          <w:rFonts w:ascii="Verdana" w:hAnsi="Verdana"/>
          <w:sz w:val="20"/>
          <w:szCs w:val="20"/>
        </w:rPr>
        <w:t>zastrzegają</w:t>
      </w:r>
      <w:proofErr w:type="spellEnd"/>
      <w:r w:rsidR="00FD4156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FD4156" w:rsidRPr="00A312AD">
        <w:rPr>
          <w:rFonts w:ascii="Verdana" w:hAnsi="Verdana"/>
          <w:sz w:val="20"/>
          <w:szCs w:val="20"/>
        </w:rPr>
        <w:t>następujące</w:t>
      </w:r>
      <w:proofErr w:type="spellEnd"/>
      <w:r w:rsidR="00FD4156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FD4156" w:rsidRPr="00A312AD">
        <w:rPr>
          <w:rFonts w:ascii="Verdana" w:hAnsi="Verdana"/>
          <w:sz w:val="20"/>
          <w:szCs w:val="20"/>
        </w:rPr>
        <w:t>kary</w:t>
      </w:r>
      <w:proofErr w:type="spellEnd"/>
      <w:r w:rsidR="00FD4156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FD4156" w:rsidRPr="00A312AD">
        <w:rPr>
          <w:rFonts w:ascii="Verdana" w:hAnsi="Verdana"/>
          <w:sz w:val="20"/>
          <w:szCs w:val="20"/>
        </w:rPr>
        <w:t>umowne</w:t>
      </w:r>
      <w:proofErr w:type="spellEnd"/>
      <w:r w:rsidR="00FD4156" w:rsidRPr="00A312AD">
        <w:rPr>
          <w:rFonts w:ascii="Verdana" w:hAnsi="Verdana"/>
          <w:sz w:val="20"/>
          <w:szCs w:val="20"/>
        </w:rPr>
        <w:t>:</w:t>
      </w:r>
    </w:p>
    <w:p w14:paraId="7E04F972" w14:textId="1ADA7C68" w:rsidR="00FD4156" w:rsidRPr="00A312AD" w:rsidRDefault="00FD4156" w:rsidP="003C4183">
      <w:pPr>
        <w:shd w:val="clear" w:color="auto" w:fill="FFFFFF"/>
        <w:tabs>
          <w:tab w:val="left" w:pos="842"/>
        </w:tabs>
        <w:ind w:left="-8" w:right="29"/>
        <w:rPr>
          <w:rFonts w:ascii="Verdana" w:hAnsi="Verdana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 xml:space="preserve">1) Za </w:t>
      </w:r>
      <w:proofErr w:type="spellStart"/>
      <w:r w:rsidRPr="00A312AD">
        <w:rPr>
          <w:rFonts w:ascii="Verdana" w:hAnsi="Verdana"/>
          <w:sz w:val="20"/>
          <w:szCs w:val="20"/>
        </w:rPr>
        <w:t>brak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5B0DBA">
        <w:rPr>
          <w:rFonts w:ascii="Verdana" w:hAnsi="Verdana"/>
          <w:sz w:val="20"/>
          <w:szCs w:val="20"/>
        </w:rPr>
        <w:t>waloryzacji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5B0DBA">
        <w:rPr>
          <w:rFonts w:ascii="Verdana" w:hAnsi="Verdana"/>
          <w:sz w:val="20"/>
          <w:szCs w:val="20"/>
        </w:rPr>
        <w:t>wynagrodzenia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podwykonawcy</w:t>
      </w:r>
      <w:proofErr w:type="spellEnd"/>
      <w:r w:rsidRPr="00A312AD">
        <w:rPr>
          <w:rFonts w:ascii="Verdana" w:hAnsi="Verdana"/>
          <w:sz w:val="20"/>
          <w:szCs w:val="20"/>
        </w:rPr>
        <w:t xml:space="preserve">, o </w:t>
      </w:r>
      <w:proofErr w:type="spellStart"/>
      <w:r w:rsidRPr="00A312AD">
        <w:rPr>
          <w:rFonts w:ascii="Verdana" w:hAnsi="Verdana"/>
          <w:sz w:val="20"/>
          <w:szCs w:val="20"/>
        </w:rPr>
        <w:t>której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mowa</w:t>
      </w:r>
      <w:proofErr w:type="spellEnd"/>
      <w:r w:rsidRPr="00A312AD">
        <w:rPr>
          <w:rFonts w:ascii="Verdana" w:hAnsi="Verdana"/>
          <w:sz w:val="20"/>
          <w:szCs w:val="20"/>
        </w:rPr>
        <w:t xml:space="preserve"> w pkt. 1</w:t>
      </w:r>
      <w:r w:rsidR="00674C41">
        <w:rPr>
          <w:rFonts w:ascii="Verdana" w:hAnsi="Verdana"/>
          <w:sz w:val="20"/>
          <w:szCs w:val="20"/>
        </w:rPr>
        <w:t>9</w:t>
      </w:r>
      <w:r w:rsidRPr="00A312AD">
        <w:rPr>
          <w:rFonts w:ascii="Verdana" w:hAnsi="Verdana"/>
          <w:sz w:val="20"/>
          <w:szCs w:val="20"/>
        </w:rPr>
        <w:t xml:space="preserve">, w </w:t>
      </w:r>
      <w:proofErr w:type="spellStart"/>
      <w:r w:rsidRPr="00A312AD">
        <w:rPr>
          <w:rFonts w:ascii="Verdana" w:hAnsi="Verdana"/>
          <w:sz w:val="20"/>
          <w:szCs w:val="20"/>
        </w:rPr>
        <w:t>wysokości</w:t>
      </w:r>
      <w:proofErr w:type="spellEnd"/>
      <w:r w:rsidRPr="00A312AD">
        <w:rPr>
          <w:rFonts w:ascii="Verdana" w:hAnsi="Verdana"/>
          <w:sz w:val="20"/>
          <w:szCs w:val="20"/>
        </w:rPr>
        <w:t xml:space="preserve"> 2.000,00 </w:t>
      </w:r>
      <w:proofErr w:type="spellStart"/>
      <w:r w:rsidRPr="00A312AD">
        <w:rPr>
          <w:rFonts w:ascii="Verdana" w:hAnsi="Verdana"/>
          <w:sz w:val="20"/>
          <w:szCs w:val="20"/>
        </w:rPr>
        <w:t>zł</w:t>
      </w:r>
      <w:proofErr w:type="spellEnd"/>
      <w:r w:rsidRPr="00A312AD">
        <w:rPr>
          <w:rFonts w:ascii="Verdana" w:hAnsi="Verdana"/>
          <w:sz w:val="20"/>
          <w:szCs w:val="20"/>
        </w:rPr>
        <w:t xml:space="preserve"> za </w:t>
      </w:r>
      <w:proofErr w:type="spellStart"/>
      <w:r w:rsidRPr="00A312AD">
        <w:rPr>
          <w:rFonts w:ascii="Verdana" w:hAnsi="Verdana"/>
          <w:sz w:val="20"/>
          <w:szCs w:val="20"/>
        </w:rPr>
        <w:t>każdy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stwierdzony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przypadek</w:t>
      </w:r>
      <w:proofErr w:type="spellEnd"/>
      <w:r w:rsidR="00847220">
        <w:rPr>
          <w:rFonts w:ascii="Verdana" w:hAnsi="Verdana"/>
          <w:sz w:val="20"/>
          <w:szCs w:val="20"/>
        </w:rPr>
        <w:t xml:space="preserve">, </w:t>
      </w:r>
      <w:proofErr w:type="spellStart"/>
      <w:r w:rsidR="00847220">
        <w:rPr>
          <w:rFonts w:ascii="Verdana" w:hAnsi="Verdana"/>
          <w:sz w:val="20"/>
          <w:szCs w:val="20"/>
        </w:rPr>
        <w:t>suma</w:t>
      </w:r>
      <w:proofErr w:type="spellEnd"/>
      <w:r w:rsidR="00847220">
        <w:rPr>
          <w:rFonts w:ascii="Verdana" w:hAnsi="Verdana"/>
          <w:sz w:val="20"/>
          <w:szCs w:val="20"/>
        </w:rPr>
        <w:t xml:space="preserve"> </w:t>
      </w:r>
      <w:proofErr w:type="spellStart"/>
      <w:r w:rsidR="00847220">
        <w:rPr>
          <w:rFonts w:ascii="Verdana" w:hAnsi="Verdana"/>
          <w:sz w:val="20"/>
          <w:szCs w:val="20"/>
        </w:rPr>
        <w:t>kar</w:t>
      </w:r>
      <w:proofErr w:type="spellEnd"/>
      <w:r w:rsidR="00847220">
        <w:rPr>
          <w:rFonts w:ascii="Verdana" w:hAnsi="Verdana"/>
          <w:sz w:val="20"/>
          <w:szCs w:val="20"/>
        </w:rPr>
        <w:t xml:space="preserve"> z </w:t>
      </w:r>
      <w:proofErr w:type="spellStart"/>
      <w:r w:rsidR="00847220">
        <w:rPr>
          <w:rFonts w:ascii="Verdana" w:hAnsi="Verdana"/>
          <w:sz w:val="20"/>
          <w:szCs w:val="20"/>
        </w:rPr>
        <w:t>tego</w:t>
      </w:r>
      <w:proofErr w:type="spellEnd"/>
      <w:r w:rsidR="00847220">
        <w:rPr>
          <w:rFonts w:ascii="Verdana" w:hAnsi="Verdana"/>
          <w:sz w:val="20"/>
          <w:szCs w:val="20"/>
        </w:rPr>
        <w:t xml:space="preserve"> </w:t>
      </w:r>
      <w:proofErr w:type="spellStart"/>
      <w:r w:rsidR="00847220">
        <w:rPr>
          <w:rFonts w:ascii="Verdana" w:hAnsi="Verdana"/>
          <w:sz w:val="20"/>
          <w:szCs w:val="20"/>
        </w:rPr>
        <w:t>tytułu</w:t>
      </w:r>
      <w:proofErr w:type="spellEnd"/>
      <w:r w:rsidR="00847220">
        <w:rPr>
          <w:rFonts w:ascii="Verdana" w:hAnsi="Verdana"/>
          <w:sz w:val="20"/>
          <w:szCs w:val="20"/>
        </w:rPr>
        <w:t xml:space="preserve"> </w:t>
      </w:r>
      <w:proofErr w:type="spellStart"/>
      <w:r w:rsidR="00847220">
        <w:rPr>
          <w:rFonts w:ascii="Verdana" w:hAnsi="Verdana"/>
          <w:sz w:val="20"/>
          <w:szCs w:val="20"/>
        </w:rPr>
        <w:t>nie</w:t>
      </w:r>
      <w:proofErr w:type="spellEnd"/>
      <w:r w:rsidR="00847220">
        <w:rPr>
          <w:rFonts w:ascii="Verdana" w:hAnsi="Verdana"/>
          <w:sz w:val="20"/>
          <w:szCs w:val="20"/>
        </w:rPr>
        <w:t xml:space="preserve"> </w:t>
      </w:r>
      <w:proofErr w:type="spellStart"/>
      <w:r w:rsidR="00847220">
        <w:rPr>
          <w:rFonts w:ascii="Verdana" w:hAnsi="Verdana"/>
          <w:sz w:val="20"/>
          <w:szCs w:val="20"/>
        </w:rPr>
        <w:t>może</w:t>
      </w:r>
      <w:proofErr w:type="spellEnd"/>
      <w:r w:rsidR="00847220">
        <w:rPr>
          <w:rFonts w:ascii="Verdana" w:hAnsi="Verdana"/>
          <w:sz w:val="20"/>
          <w:szCs w:val="20"/>
        </w:rPr>
        <w:t xml:space="preserve"> </w:t>
      </w:r>
      <w:proofErr w:type="spellStart"/>
      <w:r w:rsidR="00847220">
        <w:rPr>
          <w:rFonts w:ascii="Verdana" w:hAnsi="Verdana"/>
          <w:sz w:val="20"/>
          <w:szCs w:val="20"/>
        </w:rPr>
        <w:t>przekr</w:t>
      </w:r>
      <w:r w:rsidR="005B0DBA">
        <w:rPr>
          <w:rFonts w:ascii="Verdana" w:hAnsi="Verdana"/>
          <w:sz w:val="20"/>
          <w:szCs w:val="20"/>
        </w:rPr>
        <w:t>o</w:t>
      </w:r>
      <w:r w:rsidR="00847220">
        <w:rPr>
          <w:rFonts w:ascii="Verdana" w:hAnsi="Verdana"/>
          <w:sz w:val="20"/>
          <w:szCs w:val="20"/>
        </w:rPr>
        <w:t>cz</w:t>
      </w:r>
      <w:r w:rsidR="005B0DBA">
        <w:rPr>
          <w:rFonts w:ascii="Verdana" w:hAnsi="Verdana"/>
          <w:sz w:val="20"/>
          <w:szCs w:val="20"/>
        </w:rPr>
        <w:t>y</w:t>
      </w:r>
      <w:r w:rsidR="00847220">
        <w:rPr>
          <w:rFonts w:ascii="Verdana" w:hAnsi="Verdana"/>
          <w:sz w:val="20"/>
          <w:szCs w:val="20"/>
        </w:rPr>
        <w:t>ć</w:t>
      </w:r>
      <w:proofErr w:type="spellEnd"/>
      <w:r w:rsidR="00847220">
        <w:rPr>
          <w:rFonts w:ascii="Verdana" w:hAnsi="Verdana"/>
          <w:sz w:val="20"/>
          <w:szCs w:val="20"/>
        </w:rPr>
        <w:t xml:space="preserve"> 50.000,00 </w:t>
      </w:r>
      <w:proofErr w:type="spellStart"/>
      <w:r w:rsidR="00847220">
        <w:rPr>
          <w:rFonts w:ascii="Verdana" w:hAnsi="Verdana"/>
          <w:sz w:val="20"/>
          <w:szCs w:val="20"/>
        </w:rPr>
        <w:t>zł</w:t>
      </w:r>
      <w:proofErr w:type="spellEnd"/>
      <w:r w:rsidR="00674C41">
        <w:rPr>
          <w:rFonts w:ascii="Verdana" w:hAnsi="Verdana"/>
          <w:sz w:val="20"/>
          <w:szCs w:val="20"/>
        </w:rPr>
        <w:t xml:space="preserve"> (</w:t>
      </w:r>
      <w:proofErr w:type="spellStart"/>
      <w:r w:rsidR="00674C41">
        <w:rPr>
          <w:rFonts w:ascii="Verdana" w:hAnsi="Verdana"/>
          <w:sz w:val="20"/>
          <w:szCs w:val="20"/>
        </w:rPr>
        <w:t>dla</w:t>
      </w:r>
      <w:proofErr w:type="spellEnd"/>
      <w:r w:rsidR="00674C41">
        <w:rPr>
          <w:rFonts w:ascii="Verdana" w:hAnsi="Verdana"/>
          <w:sz w:val="20"/>
          <w:szCs w:val="20"/>
        </w:rPr>
        <w:t xml:space="preserve"> </w:t>
      </w:r>
      <w:proofErr w:type="spellStart"/>
      <w:r w:rsidR="00674C41">
        <w:rPr>
          <w:rFonts w:ascii="Verdana" w:hAnsi="Verdana"/>
          <w:sz w:val="20"/>
          <w:szCs w:val="20"/>
        </w:rPr>
        <w:t>umowy</w:t>
      </w:r>
      <w:proofErr w:type="spellEnd"/>
      <w:r w:rsidR="00674C41">
        <w:rPr>
          <w:rFonts w:ascii="Verdana" w:hAnsi="Verdana"/>
          <w:sz w:val="20"/>
          <w:szCs w:val="20"/>
        </w:rPr>
        <w:t>/</w:t>
      </w:r>
      <w:proofErr w:type="spellStart"/>
      <w:r w:rsidR="00674C41">
        <w:rPr>
          <w:rFonts w:ascii="Verdana" w:hAnsi="Verdana"/>
          <w:sz w:val="20"/>
          <w:szCs w:val="20"/>
        </w:rPr>
        <w:t>umów</w:t>
      </w:r>
      <w:proofErr w:type="spellEnd"/>
      <w:r w:rsidR="00674C41">
        <w:rPr>
          <w:rFonts w:ascii="Verdana" w:hAnsi="Verdana"/>
          <w:sz w:val="20"/>
          <w:szCs w:val="20"/>
        </w:rPr>
        <w:t xml:space="preserve"> </w:t>
      </w:r>
      <w:proofErr w:type="spellStart"/>
      <w:r w:rsidR="00674C41">
        <w:rPr>
          <w:rFonts w:ascii="Verdana" w:hAnsi="Verdana"/>
          <w:sz w:val="20"/>
          <w:szCs w:val="20"/>
        </w:rPr>
        <w:t>zawartych</w:t>
      </w:r>
      <w:proofErr w:type="spellEnd"/>
      <w:r w:rsidR="00674C41">
        <w:rPr>
          <w:rFonts w:ascii="Verdana" w:hAnsi="Verdana"/>
          <w:sz w:val="20"/>
          <w:szCs w:val="20"/>
        </w:rPr>
        <w:t xml:space="preserve"> </w:t>
      </w:r>
      <w:proofErr w:type="spellStart"/>
      <w:r w:rsidR="002D2A7B">
        <w:rPr>
          <w:rFonts w:ascii="Verdana" w:hAnsi="Verdana"/>
          <w:sz w:val="20"/>
          <w:szCs w:val="20"/>
        </w:rPr>
        <w:t>dla</w:t>
      </w:r>
      <w:proofErr w:type="spellEnd"/>
      <w:r w:rsidR="002D2A7B">
        <w:rPr>
          <w:rFonts w:ascii="Verdana" w:hAnsi="Verdana"/>
          <w:sz w:val="20"/>
          <w:szCs w:val="20"/>
        </w:rPr>
        <w:t xml:space="preserve"> </w:t>
      </w:r>
      <w:proofErr w:type="spellStart"/>
      <w:r w:rsidR="00674C41">
        <w:rPr>
          <w:rFonts w:ascii="Verdana" w:hAnsi="Verdana"/>
          <w:sz w:val="20"/>
          <w:szCs w:val="20"/>
        </w:rPr>
        <w:t>danej</w:t>
      </w:r>
      <w:proofErr w:type="spellEnd"/>
      <w:r w:rsidR="00674C41">
        <w:rPr>
          <w:rFonts w:ascii="Verdana" w:hAnsi="Verdana"/>
          <w:sz w:val="20"/>
          <w:szCs w:val="20"/>
        </w:rPr>
        <w:t xml:space="preserve"> </w:t>
      </w:r>
      <w:proofErr w:type="spellStart"/>
      <w:r w:rsidR="00674C41">
        <w:rPr>
          <w:rFonts w:ascii="Verdana" w:hAnsi="Verdana"/>
          <w:sz w:val="20"/>
          <w:szCs w:val="20"/>
        </w:rPr>
        <w:t>części</w:t>
      </w:r>
      <w:proofErr w:type="spellEnd"/>
      <w:r w:rsidR="00674C41">
        <w:rPr>
          <w:rFonts w:ascii="Verdana" w:hAnsi="Verdana"/>
          <w:sz w:val="20"/>
          <w:szCs w:val="20"/>
        </w:rPr>
        <w:t xml:space="preserve"> </w:t>
      </w:r>
      <w:proofErr w:type="spellStart"/>
      <w:r w:rsidR="00674C41">
        <w:rPr>
          <w:rFonts w:ascii="Verdana" w:hAnsi="Verdana"/>
          <w:sz w:val="20"/>
          <w:szCs w:val="20"/>
        </w:rPr>
        <w:t>zamówienia</w:t>
      </w:r>
      <w:proofErr w:type="spellEnd"/>
      <w:r w:rsidR="00674C41">
        <w:rPr>
          <w:rFonts w:ascii="Verdana" w:hAnsi="Verdana"/>
          <w:sz w:val="20"/>
          <w:szCs w:val="20"/>
        </w:rPr>
        <w:t>).</w:t>
      </w:r>
    </w:p>
    <w:p w14:paraId="1FB70116" w14:textId="1B5F415F" w:rsidR="00B86D4E" w:rsidRPr="00A312AD" w:rsidRDefault="00B86D4E" w:rsidP="00B86D4E">
      <w:pPr>
        <w:spacing w:after="120" w:line="240" w:lineRule="exact"/>
        <w:rPr>
          <w:rFonts w:ascii="Verdana" w:hAnsi="Verdana" w:cs="Arial"/>
          <w:sz w:val="20"/>
          <w:szCs w:val="20"/>
        </w:rPr>
      </w:pPr>
      <w:r w:rsidRPr="00A312AD">
        <w:rPr>
          <w:rFonts w:ascii="Verdana" w:hAnsi="Verdana"/>
          <w:sz w:val="20"/>
          <w:szCs w:val="20"/>
        </w:rPr>
        <w:t>1</w:t>
      </w:r>
      <w:r w:rsidR="00674C41">
        <w:rPr>
          <w:rFonts w:ascii="Verdana" w:hAnsi="Verdana"/>
          <w:sz w:val="20"/>
          <w:szCs w:val="20"/>
        </w:rPr>
        <w:t>8</w:t>
      </w:r>
      <w:r w:rsidRPr="00A312AD">
        <w:rPr>
          <w:rFonts w:ascii="Verdana" w:hAnsi="Verdana"/>
          <w:sz w:val="20"/>
          <w:szCs w:val="20"/>
        </w:rPr>
        <w:t xml:space="preserve">. </w:t>
      </w:r>
      <w:r w:rsidRPr="00A312AD">
        <w:rPr>
          <w:rFonts w:ascii="Verdana" w:hAnsi="Verdana" w:cs="Arial"/>
          <w:sz w:val="20"/>
          <w:szCs w:val="20"/>
        </w:rPr>
        <w:t xml:space="preserve">W </w:t>
      </w:r>
      <w:proofErr w:type="spellStart"/>
      <w:r w:rsidRPr="00A312AD">
        <w:rPr>
          <w:rFonts w:ascii="Verdana" w:hAnsi="Verdana" w:cs="Arial"/>
          <w:sz w:val="20"/>
          <w:szCs w:val="20"/>
        </w:rPr>
        <w:t>przypadku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niezgodności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lub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rozbieżności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pomiędzy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postanowieniami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poszczególnych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zapisów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Umowy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wraz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Pr="00A312AD">
        <w:rPr>
          <w:rFonts w:ascii="Verdana" w:hAnsi="Verdana" w:cs="Arial"/>
          <w:sz w:val="20"/>
          <w:szCs w:val="20"/>
        </w:rPr>
        <w:t>załącznikami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pierwszeństwo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mają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zapisy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niniejszego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załącznika</w:t>
      </w:r>
      <w:proofErr w:type="spellEnd"/>
      <w:r w:rsidRPr="00A312AD">
        <w:rPr>
          <w:rFonts w:ascii="Verdana" w:hAnsi="Verdana" w:cs="Arial"/>
          <w:sz w:val="20"/>
          <w:szCs w:val="20"/>
        </w:rPr>
        <w:t>.</w:t>
      </w:r>
    </w:p>
    <w:p w14:paraId="2D4DA7E7" w14:textId="46503426" w:rsidR="00BF5865" w:rsidRPr="00A312AD" w:rsidRDefault="00BF5865" w:rsidP="00B86D4E">
      <w:pPr>
        <w:spacing w:after="120" w:line="240" w:lineRule="exact"/>
        <w:rPr>
          <w:rFonts w:ascii="Verdana" w:hAnsi="Verdana" w:cs="Arial"/>
          <w:sz w:val="20"/>
          <w:szCs w:val="20"/>
        </w:rPr>
      </w:pPr>
      <w:r w:rsidRPr="00A312AD">
        <w:rPr>
          <w:rFonts w:ascii="Verdana" w:hAnsi="Verdana" w:cs="Arial"/>
          <w:sz w:val="20"/>
          <w:szCs w:val="20"/>
        </w:rPr>
        <w:t>1</w:t>
      </w:r>
      <w:r w:rsidR="00674C41">
        <w:rPr>
          <w:rFonts w:ascii="Verdana" w:hAnsi="Verdana" w:cs="Arial"/>
          <w:sz w:val="20"/>
          <w:szCs w:val="20"/>
        </w:rPr>
        <w:t>9</w:t>
      </w:r>
      <w:r w:rsidRPr="00A312AD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A312AD">
        <w:rPr>
          <w:rFonts w:ascii="Verdana" w:hAnsi="Verdana" w:cs="Arial"/>
          <w:sz w:val="20"/>
          <w:szCs w:val="20"/>
        </w:rPr>
        <w:t>Klauzule</w:t>
      </w:r>
      <w:proofErr w:type="spellEnd"/>
      <w:r w:rsidRPr="00A312A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 w:cs="Arial"/>
          <w:sz w:val="20"/>
          <w:szCs w:val="20"/>
        </w:rPr>
        <w:t>waloryzacyjne</w:t>
      </w:r>
      <w:proofErr w:type="spellEnd"/>
      <w:r w:rsidRPr="00A312AD">
        <w:rPr>
          <w:rFonts w:ascii="Verdana" w:hAnsi="Verdana" w:cs="Arial"/>
          <w:sz w:val="20"/>
          <w:szCs w:val="20"/>
        </w:rPr>
        <w:t>:</w:t>
      </w:r>
    </w:p>
    <w:p w14:paraId="183BC21F" w14:textId="7862A6F6" w:rsidR="00BF5865" w:rsidRDefault="001B4EDC" w:rsidP="00B86D4E">
      <w:pPr>
        <w:spacing w:after="120" w:line="240" w:lineRule="exact"/>
        <w:rPr>
          <w:rFonts w:ascii="Verdana" w:hAnsi="Verdana"/>
          <w:sz w:val="20"/>
          <w:szCs w:val="20"/>
        </w:rPr>
      </w:pPr>
      <w:proofErr w:type="spellStart"/>
      <w:r w:rsidRPr="00A312AD">
        <w:rPr>
          <w:rFonts w:ascii="Verdana" w:hAnsi="Verdana"/>
          <w:sz w:val="20"/>
          <w:szCs w:val="20"/>
        </w:rPr>
        <w:t>Zamawiający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dopuszcza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zmianę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wysokości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wynagrodzenia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należnego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Wykonawcy</w:t>
      </w:r>
      <w:proofErr w:type="spellEnd"/>
      <w:r w:rsidR="00A312AD" w:rsidRPr="00A312AD">
        <w:rPr>
          <w:rFonts w:ascii="Verdana" w:hAnsi="Verdana"/>
          <w:sz w:val="20"/>
          <w:szCs w:val="20"/>
        </w:rPr>
        <w:t xml:space="preserve"> (</w:t>
      </w:r>
      <w:proofErr w:type="spellStart"/>
      <w:r w:rsidR="004A0B50">
        <w:rPr>
          <w:rFonts w:ascii="Verdana" w:hAnsi="Verdana"/>
          <w:sz w:val="20"/>
          <w:szCs w:val="20"/>
        </w:rPr>
        <w:t>ceny</w:t>
      </w:r>
      <w:proofErr w:type="spellEnd"/>
      <w:r w:rsidR="004A0B50">
        <w:rPr>
          <w:rFonts w:ascii="Verdana" w:hAnsi="Verdana"/>
          <w:sz w:val="20"/>
          <w:szCs w:val="20"/>
        </w:rPr>
        <w:t xml:space="preserve"> </w:t>
      </w:r>
      <w:proofErr w:type="spellStart"/>
      <w:r w:rsidR="004A0B50">
        <w:rPr>
          <w:rFonts w:ascii="Verdana" w:hAnsi="Verdana"/>
          <w:sz w:val="20"/>
          <w:szCs w:val="20"/>
        </w:rPr>
        <w:t>jednostkowej</w:t>
      </w:r>
      <w:proofErr w:type="spellEnd"/>
      <w:r w:rsidR="004A0B50">
        <w:rPr>
          <w:rFonts w:ascii="Verdana" w:hAnsi="Verdana"/>
          <w:sz w:val="20"/>
          <w:szCs w:val="20"/>
        </w:rPr>
        <w:t xml:space="preserve"> </w:t>
      </w:r>
      <w:proofErr w:type="spellStart"/>
      <w:r w:rsidR="004A0B50">
        <w:rPr>
          <w:rFonts w:ascii="Verdana" w:hAnsi="Verdana"/>
          <w:sz w:val="20"/>
          <w:szCs w:val="20"/>
        </w:rPr>
        <w:t>netto</w:t>
      </w:r>
      <w:proofErr w:type="spellEnd"/>
      <w:r w:rsidR="004A0B50">
        <w:rPr>
          <w:rFonts w:ascii="Verdana" w:hAnsi="Verdana"/>
          <w:sz w:val="20"/>
          <w:szCs w:val="20"/>
        </w:rPr>
        <w:t xml:space="preserve"> </w:t>
      </w:r>
      <w:r w:rsidR="00A312AD" w:rsidRPr="00A312AD">
        <w:rPr>
          <w:rFonts w:ascii="Verdana" w:hAnsi="Verdana"/>
          <w:sz w:val="20"/>
          <w:szCs w:val="20"/>
        </w:rPr>
        <w:t xml:space="preserve">za </w:t>
      </w:r>
      <w:proofErr w:type="spellStart"/>
      <w:r w:rsidR="00A312AD" w:rsidRPr="00A312AD">
        <w:rPr>
          <w:rFonts w:ascii="Verdana" w:hAnsi="Verdana"/>
          <w:sz w:val="20"/>
          <w:szCs w:val="20"/>
        </w:rPr>
        <w:t>energię</w:t>
      </w:r>
      <w:proofErr w:type="spellEnd"/>
      <w:r w:rsidR="00A312AD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A312AD" w:rsidRPr="00A312AD">
        <w:rPr>
          <w:rFonts w:ascii="Verdana" w:hAnsi="Verdana"/>
          <w:sz w:val="20"/>
          <w:szCs w:val="20"/>
        </w:rPr>
        <w:t>czynną</w:t>
      </w:r>
      <w:proofErr w:type="spellEnd"/>
      <w:r w:rsidR="00A312AD" w:rsidRPr="00A312AD">
        <w:rPr>
          <w:rFonts w:ascii="Verdana" w:hAnsi="Verdana"/>
          <w:sz w:val="20"/>
          <w:szCs w:val="20"/>
        </w:rPr>
        <w:t>)</w:t>
      </w:r>
      <w:r w:rsidRPr="00A312AD">
        <w:rPr>
          <w:rFonts w:ascii="Verdana" w:hAnsi="Verdana"/>
          <w:sz w:val="20"/>
          <w:szCs w:val="20"/>
        </w:rPr>
        <w:t xml:space="preserve">, w </w:t>
      </w:r>
      <w:proofErr w:type="spellStart"/>
      <w:r w:rsidRPr="00A312AD">
        <w:rPr>
          <w:rFonts w:ascii="Verdana" w:hAnsi="Verdana"/>
          <w:sz w:val="20"/>
          <w:szCs w:val="20"/>
        </w:rPr>
        <w:t>przypadku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zmiany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ceny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materiałów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lub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koszt</w:t>
      </w:r>
      <w:r w:rsidRPr="00A312AD">
        <w:rPr>
          <w:rFonts w:ascii="Verdana" w:hAnsi="Verdana"/>
          <w:sz w:val="20"/>
          <w:szCs w:val="20"/>
        </w:rPr>
        <w:lastRenderedPageBreak/>
        <w:t>ów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związanych</w:t>
      </w:r>
      <w:proofErr w:type="spellEnd"/>
      <w:r w:rsidRPr="00A312AD">
        <w:rPr>
          <w:rFonts w:ascii="Verdana" w:hAnsi="Verdana"/>
          <w:sz w:val="20"/>
          <w:szCs w:val="20"/>
        </w:rPr>
        <w:t xml:space="preserve"> z </w:t>
      </w:r>
      <w:proofErr w:type="spellStart"/>
      <w:r w:rsidRPr="00A312AD">
        <w:rPr>
          <w:rFonts w:ascii="Verdana" w:hAnsi="Verdana"/>
          <w:sz w:val="20"/>
          <w:szCs w:val="20"/>
        </w:rPr>
        <w:t>realizacją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zamówienia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tj</w:t>
      </w:r>
      <w:proofErr w:type="spellEnd"/>
      <w:r w:rsidRPr="00A312AD">
        <w:rPr>
          <w:rFonts w:ascii="Verdana" w:hAnsi="Verdana"/>
          <w:sz w:val="20"/>
          <w:szCs w:val="20"/>
        </w:rPr>
        <w:t xml:space="preserve">. </w:t>
      </w:r>
      <w:proofErr w:type="spellStart"/>
      <w:r w:rsidRPr="00A312AD">
        <w:rPr>
          <w:rFonts w:ascii="Verdana" w:hAnsi="Verdana"/>
          <w:sz w:val="20"/>
          <w:szCs w:val="20"/>
        </w:rPr>
        <w:t>wzrostu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lub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obniżenia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względem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ceny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lub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kosztu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dla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wynagrodzenia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ofertowego</w:t>
      </w:r>
      <w:proofErr w:type="spellEnd"/>
      <w:r w:rsidR="00D32A8B">
        <w:rPr>
          <w:rFonts w:ascii="Verdana" w:hAnsi="Verdana"/>
          <w:sz w:val="20"/>
          <w:szCs w:val="20"/>
        </w:rPr>
        <w:t>/</w:t>
      </w:r>
      <w:proofErr w:type="spellStart"/>
      <w:r w:rsidR="00D32A8B">
        <w:rPr>
          <w:rFonts w:ascii="Verdana" w:hAnsi="Verdana"/>
          <w:sz w:val="20"/>
          <w:szCs w:val="20"/>
        </w:rPr>
        <w:t>określonego</w:t>
      </w:r>
      <w:proofErr w:type="spellEnd"/>
      <w:r w:rsidR="00D32A8B">
        <w:rPr>
          <w:rFonts w:ascii="Verdana" w:hAnsi="Verdana"/>
          <w:sz w:val="20"/>
          <w:szCs w:val="20"/>
        </w:rPr>
        <w:t xml:space="preserve"> w </w:t>
      </w:r>
      <w:proofErr w:type="spellStart"/>
      <w:r w:rsidR="00D32A8B">
        <w:rPr>
          <w:rFonts w:ascii="Verdana" w:hAnsi="Verdana"/>
          <w:sz w:val="20"/>
          <w:szCs w:val="20"/>
        </w:rPr>
        <w:t>aneksie</w:t>
      </w:r>
      <w:proofErr w:type="spellEnd"/>
      <w:r w:rsidR="00A312AD" w:rsidRPr="00A312AD">
        <w:rPr>
          <w:rFonts w:ascii="Verdana" w:hAnsi="Verdana"/>
          <w:sz w:val="20"/>
          <w:szCs w:val="20"/>
        </w:rPr>
        <w:t xml:space="preserve"> (</w:t>
      </w:r>
      <w:proofErr w:type="spellStart"/>
      <w:r w:rsidR="004A0B50">
        <w:rPr>
          <w:rFonts w:ascii="Verdana" w:hAnsi="Verdana"/>
          <w:sz w:val="20"/>
          <w:szCs w:val="20"/>
        </w:rPr>
        <w:t>ceny</w:t>
      </w:r>
      <w:proofErr w:type="spellEnd"/>
      <w:r w:rsidR="004A0B50">
        <w:rPr>
          <w:rFonts w:ascii="Verdana" w:hAnsi="Verdana"/>
          <w:sz w:val="20"/>
          <w:szCs w:val="20"/>
        </w:rPr>
        <w:t xml:space="preserve"> </w:t>
      </w:r>
      <w:proofErr w:type="spellStart"/>
      <w:r w:rsidR="004A0B50">
        <w:rPr>
          <w:rFonts w:ascii="Verdana" w:hAnsi="Verdana"/>
          <w:sz w:val="20"/>
          <w:szCs w:val="20"/>
        </w:rPr>
        <w:t>jednostkowej</w:t>
      </w:r>
      <w:proofErr w:type="spellEnd"/>
      <w:r w:rsidR="004A0B50">
        <w:rPr>
          <w:rFonts w:ascii="Verdana" w:hAnsi="Verdana"/>
          <w:sz w:val="20"/>
          <w:szCs w:val="20"/>
        </w:rPr>
        <w:t xml:space="preserve"> </w:t>
      </w:r>
      <w:proofErr w:type="spellStart"/>
      <w:r w:rsidR="004A0B50">
        <w:rPr>
          <w:rFonts w:ascii="Verdana" w:hAnsi="Verdana"/>
          <w:sz w:val="20"/>
          <w:szCs w:val="20"/>
        </w:rPr>
        <w:t>netto</w:t>
      </w:r>
      <w:proofErr w:type="spellEnd"/>
      <w:r w:rsidR="004A0B50">
        <w:rPr>
          <w:rFonts w:ascii="Verdana" w:hAnsi="Verdana"/>
          <w:sz w:val="20"/>
          <w:szCs w:val="20"/>
        </w:rPr>
        <w:t xml:space="preserve"> </w:t>
      </w:r>
      <w:r w:rsidR="00A312AD" w:rsidRPr="00A312AD">
        <w:rPr>
          <w:rFonts w:ascii="Verdana" w:hAnsi="Verdana"/>
          <w:sz w:val="20"/>
          <w:szCs w:val="20"/>
        </w:rPr>
        <w:t xml:space="preserve">za </w:t>
      </w:r>
      <w:proofErr w:type="spellStart"/>
      <w:r w:rsidR="00A312AD" w:rsidRPr="00A312AD">
        <w:rPr>
          <w:rFonts w:ascii="Verdana" w:hAnsi="Verdana"/>
          <w:sz w:val="20"/>
          <w:szCs w:val="20"/>
        </w:rPr>
        <w:t>energię</w:t>
      </w:r>
      <w:proofErr w:type="spellEnd"/>
      <w:r w:rsidR="00A312AD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A312AD" w:rsidRPr="00A312AD">
        <w:rPr>
          <w:rFonts w:ascii="Verdana" w:hAnsi="Verdana"/>
          <w:sz w:val="20"/>
          <w:szCs w:val="20"/>
        </w:rPr>
        <w:t>czynną</w:t>
      </w:r>
      <w:proofErr w:type="spellEnd"/>
      <w:r w:rsidR="00A312AD" w:rsidRPr="00A312AD">
        <w:rPr>
          <w:rFonts w:ascii="Verdana" w:hAnsi="Verdana"/>
          <w:sz w:val="20"/>
          <w:szCs w:val="20"/>
        </w:rPr>
        <w:t>)</w:t>
      </w:r>
      <w:r w:rsidRPr="00A312AD">
        <w:rPr>
          <w:rFonts w:ascii="Verdana" w:hAnsi="Verdana"/>
          <w:sz w:val="20"/>
          <w:szCs w:val="20"/>
        </w:rPr>
        <w:t>,</w:t>
      </w:r>
      <w:r w:rsidR="00E446EF">
        <w:rPr>
          <w:rFonts w:ascii="Verdana" w:hAnsi="Verdana"/>
          <w:sz w:val="20"/>
          <w:szCs w:val="20"/>
        </w:rPr>
        <w:t xml:space="preserve"> </w:t>
      </w:r>
      <w:r w:rsidR="00E446EF" w:rsidRPr="00A312AD">
        <w:rPr>
          <w:rFonts w:ascii="Verdana" w:hAnsi="Verdana"/>
          <w:sz w:val="20"/>
          <w:szCs w:val="20"/>
        </w:rPr>
        <w:t xml:space="preserve">w </w:t>
      </w:r>
      <w:proofErr w:type="spellStart"/>
      <w:r w:rsidR="00E446EF" w:rsidRPr="00A312AD">
        <w:rPr>
          <w:rFonts w:ascii="Verdana" w:hAnsi="Verdana"/>
          <w:sz w:val="20"/>
          <w:szCs w:val="20"/>
        </w:rPr>
        <w:t>oparciu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o </w:t>
      </w:r>
      <w:proofErr w:type="spellStart"/>
      <w:r w:rsidR="00E446EF" w:rsidRPr="00A312AD">
        <w:rPr>
          <w:rFonts w:ascii="Verdana" w:hAnsi="Verdana"/>
          <w:sz w:val="20"/>
          <w:szCs w:val="20"/>
        </w:rPr>
        <w:t>wskaźnik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wzrostu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cen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towarów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i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usług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konsumpcyjnych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określony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przez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GUS, </w:t>
      </w:r>
      <w:proofErr w:type="spellStart"/>
      <w:r w:rsidR="00E446EF" w:rsidRPr="00A312AD">
        <w:rPr>
          <w:rFonts w:ascii="Verdana" w:hAnsi="Verdana"/>
          <w:sz w:val="20"/>
          <w:szCs w:val="20"/>
        </w:rPr>
        <w:t>dotyczący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cen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wpływających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na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realizację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przedmiotu</w:t>
      </w:r>
      <w:proofErr w:type="spellEnd"/>
      <w:r w:rsidR="00E446EF"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446EF" w:rsidRPr="00A312AD">
        <w:rPr>
          <w:rFonts w:ascii="Verdana" w:hAnsi="Verdana"/>
          <w:sz w:val="20"/>
          <w:szCs w:val="20"/>
        </w:rPr>
        <w:t>dostawy</w:t>
      </w:r>
      <w:proofErr w:type="spellEnd"/>
      <w:r w:rsidR="000177C1">
        <w:rPr>
          <w:rFonts w:ascii="Verdana" w:hAnsi="Verdana"/>
          <w:sz w:val="20"/>
          <w:szCs w:val="20"/>
        </w:rPr>
        <w:t>.</w:t>
      </w:r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E80104">
        <w:rPr>
          <w:rFonts w:ascii="Verdana" w:hAnsi="Verdana"/>
          <w:sz w:val="20"/>
          <w:szCs w:val="20"/>
        </w:rPr>
        <w:t>P</w:t>
      </w:r>
      <w:r w:rsidRPr="00A312AD">
        <w:rPr>
          <w:rFonts w:ascii="Verdana" w:hAnsi="Verdana"/>
          <w:sz w:val="20"/>
          <w:szCs w:val="20"/>
        </w:rPr>
        <w:t>ierwsza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waloryzacja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może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nastąpić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nie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wcześniej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niż</w:t>
      </w:r>
      <w:proofErr w:type="spellEnd"/>
      <w:r w:rsidRPr="00A312AD">
        <w:rPr>
          <w:rFonts w:ascii="Verdana" w:hAnsi="Verdana"/>
          <w:sz w:val="20"/>
          <w:szCs w:val="20"/>
        </w:rPr>
        <w:t xml:space="preserve"> po </w:t>
      </w:r>
      <w:proofErr w:type="spellStart"/>
      <w:r w:rsidRPr="00A312AD">
        <w:rPr>
          <w:rFonts w:ascii="Verdana" w:hAnsi="Verdana"/>
          <w:sz w:val="20"/>
          <w:szCs w:val="20"/>
        </w:rPr>
        <w:t>upływie</w:t>
      </w:r>
      <w:proofErr w:type="spellEnd"/>
      <w:r w:rsidRPr="00A312AD">
        <w:rPr>
          <w:rFonts w:ascii="Verdana" w:hAnsi="Verdana"/>
          <w:sz w:val="20"/>
          <w:szCs w:val="20"/>
        </w:rPr>
        <w:t xml:space="preserve"> 6 </w:t>
      </w:r>
      <w:proofErr w:type="spellStart"/>
      <w:r w:rsidRPr="00A312AD">
        <w:rPr>
          <w:rFonts w:ascii="Verdana" w:hAnsi="Verdana"/>
          <w:sz w:val="20"/>
          <w:szCs w:val="20"/>
        </w:rPr>
        <w:t>miesięcy</w:t>
      </w:r>
      <w:proofErr w:type="spellEnd"/>
      <w:r w:rsidRPr="00A312AD">
        <w:rPr>
          <w:rFonts w:ascii="Verdana" w:hAnsi="Verdana"/>
          <w:sz w:val="20"/>
          <w:szCs w:val="20"/>
        </w:rPr>
        <w:t xml:space="preserve"> od </w:t>
      </w:r>
      <w:proofErr w:type="spellStart"/>
      <w:r w:rsidRPr="00A312AD">
        <w:rPr>
          <w:rFonts w:ascii="Verdana" w:hAnsi="Verdana"/>
          <w:sz w:val="20"/>
          <w:szCs w:val="20"/>
        </w:rPr>
        <w:t>dnia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podpisania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umowy</w:t>
      </w:r>
      <w:proofErr w:type="spellEnd"/>
      <w:r w:rsidR="005C345C">
        <w:rPr>
          <w:rFonts w:ascii="Verdana" w:hAnsi="Verdana"/>
          <w:sz w:val="20"/>
          <w:szCs w:val="20"/>
        </w:rPr>
        <w:t xml:space="preserve">, </w:t>
      </w:r>
      <w:proofErr w:type="spellStart"/>
      <w:r w:rsidR="005C345C">
        <w:rPr>
          <w:rFonts w:ascii="Verdana" w:hAnsi="Verdana"/>
          <w:sz w:val="20"/>
          <w:szCs w:val="20"/>
        </w:rPr>
        <w:t>druga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zmiana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może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nastąpić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nie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wcześniej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niż</w:t>
      </w:r>
      <w:proofErr w:type="spellEnd"/>
      <w:r w:rsidR="005C345C">
        <w:rPr>
          <w:rFonts w:ascii="Verdana" w:hAnsi="Verdana"/>
          <w:sz w:val="20"/>
          <w:szCs w:val="20"/>
        </w:rPr>
        <w:t xml:space="preserve"> po </w:t>
      </w:r>
      <w:proofErr w:type="spellStart"/>
      <w:r w:rsidR="005C345C">
        <w:rPr>
          <w:rFonts w:ascii="Verdana" w:hAnsi="Verdana"/>
          <w:sz w:val="20"/>
          <w:szCs w:val="20"/>
        </w:rPr>
        <w:t>upływie</w:t>
      </w:r>
      <w:proofErr w:type="spellEnd"/>
      <w:r w:rsidR="005C345C">
        <w:rPr>
          <w:rFonts w:ascii="Verdana" w:hAnsi="Verdana"/>
          <w:sz w:val="20"/>
          <w:szCs w:val="20"/>
        </w:rPr>
        <w:t xml:space="preserve"> 3 </w:t>
      </w:r>
      <w:proofErr w:type="spellStart"/>
      <w:r w:rsidR="005C345C">
        <w:rPr>
          <w:rFonts w:ascii="Verdana" w:hAnsi="Verdana"/>
          <w:sz w:val="20"/>
          <w:szCs w:val="20"/>
        </w:rPr>
        <w:t>miesięcy</w:t>
      </w:r>
      <w:proofErr w:type="spellEnd"/>
      <w:r w:rsidR="005C345C">
        <w:rPr>
          <w:rFonts w:ascii="Verdana" w:hAnsi="Verdana"/>
          <w:sz w:val="20"/>
          <w:szCs w:val="20"/>
        </w:rPr>
        <w:t xml:space="preserve"> od </w:t>
      </w:r>
      <w:proofErr w:type="spellStart"/>
      <w:r w:rsidR="005C345C">
        <w:rPr>
          <w:rFonts w:ascii="Verdana" w:hAnsi="Verdana"/>
          <w:sz w:val="20"/>
          <w:szCs w:val="20"/>
        </w:rPr>
        <w:t>dnia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podpisania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aneksu</w:t>
      </w:r>
      <w:proofErr w:type="spellEnd"/>
      <w:r w:rsidRPr="00A312AD">
        <w:rPr>
          <w:rFonts w:ascii="Verdana" w:hAnsi="Verdana"/>
          <w:sz w:val="20"/>
          <w:szCs w:val="20"/>
        </w:rPr>
        <w:t xml:space="preserve">. Strona </w:t>
      </w:r>
      <w:proofErr w:type="spellStart"/>
      <w:r w:rsidRPr="00A312AD">
        <w:rPr>
          <w:rFonts w:ascii="Verdana" w:hAnsi="Verdana"/>
          <w:sz w:val="20"/>
          <w:szCs w:val="20"/>
        </w:rPr>
        <w:t>wnioskująca</w:t>
      </w:r>
      <w:proofErr w:type="spellEnd"/>
      <w:r w:rsidRPr="00A312AD">
        <w:rPr>
          <w:rFonts w:ascii="Verdana" w:hAnsi="Verdana"/>
          <w:sz w:val="20"/>
          <w:szCs w:val="20"/>
        </w:rPr>
        <w:t xml:space="preserve"> o </w:t>
      </w:r>
      <w:proofErr w:type="spellStart"/>
      <w:r w:rsidRPr="00A312AD">
        <w:rPr>
          <w:rFonts w:ascii="Verdana" w:hAnsi="Verdana"/>
          <w:sz w:val="20"/>
          <w:szCs w:val="20"/>
        </w:rPr>
        <w:t>zmianę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wynagrodzenia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dokona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wyliczenia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zmian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cen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jednostkowych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różnic</w:t>
      </w:r>
      <w:proofErr w:type="spellEnd"/>
      <w:r w:rsidRPr="00A312AD">
        <w:rPr>
          <w:rFonts w:ascii="Verdana" w:hAnsi="Verdana"/>
          <w:sz w:val="20"/>
          <w:szCs w:val="20"/>
        </w:rPr>
        <w:t xml:space="preserve"> po </w:t>
      </w:r>
      <w:proofErr w:type="spellStart"/>
      <w:r w:rsidRPr="00A312AD">
        <w:rPr>
          <w:rFonts w:ascii="Verdana" w:hAnsi="Verdana"/>
          <w:sz w:val="20"/>
          <w:szCs w:val="20"/>
        </w:rPr>
        <w:t>waloryzacji</w:t>
      </w:r>
      <w:proofErr w:type="spellEnd"/>
      <w:r w:rsidRPr="00A312AD">
        <w:rPr>
          <w:rFonts w:ascii="Verdana" w:hAnsi="Verdana"/>
          <w:sz w:val="20"/>
          <w:szCs w:val="20"/>
        </w:rPr>
        <w:t xml:space="preserve">. </w:t>
      </w:r>
      <w:proofErr w:type="spellStart"/>
      <w:r w:rsidRPr="00A312AD">
        <w:rPr>
          <w:rFonts w:ascii="Verdana" w:hAnsi="Verdana"/>
          <w:sz w:val="20"/>
          <w:szCs w:val="20"/>
        </w:rPr>
        <w:t>Strony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dopuszczają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waloryzację</w:t>
      </w:r>
      <w:proofErr w:type="spellEnd"/>
      <w:r w:rsidRPr="00A312AD">
        <w:rPr>
          <w:rFonts w:ascii="Verdana" w:hAnsi="Verdana"/>
          <w:sz w:val="20"/>
          <w:szCs w:val="20"/>
        </w:rPr>
        <w:t xml:space="preserve">, </w:t>
      </w:r>
      <w:proofErr w:type="spellStart"/>
      <w:r w:rsidRPr="00A312AD">
        <w:rPr>
          <w:rFonts w:ascii="Verdana" w:hAnsi="Verdana"/>
          <w:sz w:val="20"/>
          <w:szCs w:val="20"/>
        </w:rPr>
        <w:t>jeżeli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zmiana</w:t>
      </w:r>
      <w:proofErr w:type="spellEnd"/>
      <w:r w:rsidRPr="00A312AD">
        <w:rPr>
          <w:rFonts w:ascii="Verdana" w:hAnsi="Verdana"/>
          <w:sz w:val="20"/>
          <w:szCs w:val="20"/>
        </w:rPr>
        <w:t xml:space="preserve">  </w:t>
      </w:r>
      <w:proofErr w:type="spellStart"/>
      <w:r w:rsidRPr="00A312AD">
        <w:rPr>
          <w:rFonts w:ascii="Verdana" w:hAnsi="Verdana"/>
          <w:sz w:val="20"/>
          <w:szCs w:val="20"/>
        </w:rPr>
        <w:t>cen</w:t>
      </w:r>
      <w:r w:rsidR="000177C1">
        <w:rPr>
          <w:rFonts w:ascii="Verdana" w:hAnsi="Verdana"/>
          <w:sz w:val="20"/>
          <w:szCs w:val="20"/>
        </w:rPr>
        <w:t>y</w:t>
      </w:r>
      <w:proofErr w:type="spellEnd"/>
      <w:r w:rsidR="000177C1">
        <w:rPr>
          <w:rFonts w:ascii="Verdana" w:hAnsi="Verdana"/>
          <w:sz w:val="20"/>
          <w:szCs w:val="20"/>
        </w:rPr>
        <w:t xml:space="preserve">, o </w:t>
      </w:r>
      <w:proofErr w:type="spellStart"/>
      <w:r w:rsidR="000177C1">
        <w:rPr>
          <w:rFonts w:ascii="Verdana" w:hAnsi="Verdana"/>
          <w:sz w:val="20"/>
          <w:szCs w:val="20"/>
        </w:rPr>
        <w:t>której</w:t>
      </w:r>
      <w:proofErr w:type="spellEnd"/>
      <w:r w:rsidR="000177C1">
        <w:rPr>
          <w:rFonts w:ascii="Verdana" w:hAnsi="Verdana"/>
          <w:sz w:val="20"/>
          <w:szCs w:val="20"/>
        </w:rPr>
        <w:t xml:space="preserve"> </w:t>
      </w:r>
      <w:proofErr w:type="spellStart"/>
      <w:r w:rsidR="000177C1">
        <w:rPr>
          <w:rFonts w:ascii="Verdana" w:hAnsi="Verdana"/>
          <w:sz w:val="20"/>
          <w:szCs w:val="20"/>
        </w:rPr>
        <w:t>mowa</w:t>
      </w:r>
      <w:proofErr w:type="spellEnd"/>
      <w:r w:rsidR="000177C1">
        <w:rPr>
          <w:rFonts w:ascii="Verdana" w:hAnsi="Verdana"/>
          <w:sz w:val="20"/>
          <w:szCs w:val="20"/>
        </w:rPr>
        <w:t xml:space="preserve"> </w:t>
      </w:r>
      <w:proofErr w:type="spellStart"/>
      <w:r w:rsidR="000177C1">
        <w:rPr>
          <w:rFonts w:ascii="Verdana" w:hAnsi="Verdana"/>
          <w:sz w:val="20"/>
          <w:szCs w:val="20"/>
        </w:rPr>
        <w:t>powyżej</w:t>
      </w:r>
      <w:proofErr w:type="spellEnd"/>
      <w:r w:rsidR="000177C1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przekroczy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r w:rsidR="002378A2">
        <w:rPr>
          <w:rFonts w:ascii="Verdana" w:hAnsi="Verdana"/>
          <w:sz w:val="20"/>
          <w:szCs w:val="20"/>
        </w:rPr>
        <w:t>4</w:t>
      </w:r>
      <w:r w:rsidR="00E80104">
        <w:rPr>
          <w:rFonts w:ascii="Verdana" w:hAnsi="Verdana"/>
          <w:sz w:val="20"/>
          <w:szCs w:val="20"/>
        </w:rPr>
        <w:t>0</w:t>
      </w:r>
      <w:r w:rsidRPr="00A312AD">
        <w:rPr>
          <w:rFonts w:ascii="Verdana" w:hAnsi="Verdana"/>
          <w:sz w:val="20"/>
          <w:szCs w:val="20"/>
        </w:rPr>
        <w:t xml:space="preserve"> % w </w:t>
      </w:r>
      <w:proofErr w:type="spellStart"/>
      <w:r w:rsidRPr="00A312AD">
        <w:rPr>
          <w:rFonts w:ascii="Verdana" w:hAnsi="Verdana"/>
          <w:sz w:val="20"/>
          <w:szCs w:val="20"/>
        </w:rPr>
        <w:t>stosunku</w:t>
      </w:r>
      <w:proofErr w:type="spellEnd"/>
      <w:r w:rsidRPr="00A312AD">
        <w:rPr>
          <w:rFonts w:ascii="Verdana" w:hAnsi="Verdana"/>
          <w:sz w:val="20"/>
          <w:szCs w:val="20"/>
        </w:rPr>
        <w:t xml:space="preserve"> do </w:t>
      </w:r>
      <w:proofErr w:type="spellStart"/>
      <w:r w:rsidR="00E446EF">
        <w:rPr>
          <w:rFonts w:ascii="Verdana" w:hAnsi="Verdana"/>
          <w:sz w:val="20"/>
          <w:szCs w:val="20"/>
        </w:rPr>
        <w:t>wielkości</w:t>
      </w:r>
      <w:proofErr w:type="spellEnd"/>
      <w:r w:rsidR="00E446EF">
        <w:rPr>
          <w:rFonts w:ascii="Verdana" w:hAnsi="Verdana"/>
          <w:sz w:val="20"/>
          <w:szCs w:val="20"/>
        </w:rPr>
        <w:t xml:space="preserve"> </w:t>
      </w:r>
      <w:proofErr w:type="spellStart"/>
      <w:r w:rsidR="00E446EF">
        <w:rPr>
          <w:rFonts w:ascii="Verdana" w:hAnsi="Verdana"/>
          <w:sz w:val="20"/>
          <w:szCs w:val="20"/>
        </w:rPr>
        <w:t>wskaźnika</w:t>
      </w:r>
      <w:proofErr w:type="spellEnd"/>
      <w:r w:rsidR="00E446EF">
        <w:rPr>
          <w:rFonts w:ascii="Verdana" w:hAnsi="Verdana"/>
          <w:sz w:val="20"/>
          <w:szCs w:val="20"/>
        </w:rPr>
        <w:t xml:space="preserve"> </w:t>
      </w:r>
      <w:proofErr w:type="spellStart"/>
      <w:r w:rsidR="00E446EF">
        <w:rPr>
          <w:rFonts w:ascii="Verdana" w:hAnsi="Verdana"/>
          <w:sz w:val="20"/>
          <w:szCs w:val="20"/>
        </w:rPr>
        <w:t>na</w:t>
      </w:r>
      <w:proofErr w:type="spellEnd"/>
      <w:r w:rsidR="00E446EF">
        <w:rPr>
          <w:rFonts w:ascii="Verdana" w:hAnsi="Verdana"/>
          <w:sz w:val="20"/>
          <w:szCs w:val="20"/>
        </w:rPr>
        <w:t xml:space="preserve"> </w:t>
      </w:r>
      <w:proofErr w:type="spellStart"/>
      <w:r w:rsidR="00E446EF">
        <w:rPr>
          <w:rFonts w:ascii="Verdana" w:hAnsi="Verdana"/>
          <w:sz w:val="20"/>
          <w:szCs w:val="20"/>
        </w:rPr>
        <w:t>dzień</w:t>
      </w:r>
      <w:proofErr w:type="spellEnd"/>
      <w:r w:rsidR="00E446EF">
        <w:rPr>
          <w:rFonts w:ascii="Verdana" w:hAnsi="Verdana"/>
          <w:sz w:val="20"/>
          <w:szCs w:val="20"/>
        </w:rPr>
        <w:t xml:space="preserve"> </w:t>
      </w:r>
      <w:proofErr w:type="spellStart"/>
      <w:r w:rsidR="00E446EF">
        <w:rPr>
          <w:rFonts w:ascii="Verdana" w:hAnsi="Verdana"/>
          <w:sz w:val="20"/>
          <w:szCs w:val="20"/>
        </w:rPr>
        <w:t>upływu</w:t>
      </w:r>
      <w:proofErr w:type="spellEnd"/>
      <w:r w:rsidR="00E446EF">
        <w:rPr>
          <w:rFonts w:ascii="Verdana" w:hAnsi="Verdana"/>
          <w:sz w:val="20"/>
          <w:szCs w:val="20"/>
        </w:rPr>
        <w:t xml:space="preserve"> </w:t>
      </w:r>
      <w:proofErr w:type="spellStart"/>
      <w:r w:rsidR="00E446EF">
        <w:rPr>
          <w:rFonts w:ascii="Verdana" w:hAnsi="Verdana"/>
          <w:sz w:val="20"/>
          <w:szCs w:val="20"/>
        </w:rPr>
        <w:t>terminu</w:t>
      </w:r>
      <w:proofErr w:type="spellEnd"/>
      <w:r w:rsidR="00E446EF">
        <w:rPr>
          <w:rFonts w:ascii="Verdana" w:hAnsi="Verdana"/>
          <w:sz w:val="20"/>
          <w:szCs w:val="20"/>
        </w:rPr>
        <w:t xml:space="preserve"> </w:t>
      </w:r>
      <w:proofErr w:type="spellStart"/>
      <w:r w:rsidR="00E446EF">
        <w:rPr>
          <w:rFonts w:ascii="Verdana" w:hAnsi="Verdana"/>
          <w:sz w:val="20"/>
          <w:szCs w:val="20"/>
        </w:rPr>
        <w:t>składania</w:t>
      </w:r>
      <w:proofErr w:type="spellEnd"/>
      <w:r w:rsidR="00E446EF">
        <w:rPr>
          <w:rFonts w:ascii="Verdana" w:hAnsi="Verdana"/>
          <w:sz w:val="20"/>
          <w:szCs w:val="20"/>
        </w:rPr>
        <w:t xml:space="preserve"> </w:t>
      </w:r>
      <w:proofErr w:type="spellStart"/>
      <w:r w:rsidR="00E446EF">
        <w:rPr>
          <w:rFonts w:ascii="Verdana" w:hAnsi="Verdana"/>
          <w:sz w:val="20"/>
          <w:szCs w:val="20"/>
        </w:rPr>
        <w:t>ofert</w:t>
      </w:r>
      <w:proofErr w:type="spellEnd"/>
      <w:r w:rsidR="00D32A8B">
        <w:rPr>
          <w:rFonts w:ascii="Verdana" w:hAnsi="Verdana"/>
          <w:sz w:val="20"/>
          <w:szCs w:val="20"/>
        </w:rPr>
        <w:t>/</w:t>
      </w:r>
      <w:proofErr w:type="spellStart"/>
      <w:r w:rsidR="00D32A8B">
        <w:rPr>
          <w:rFonts w:ascii="Verdana" w:hAnsi="Verdana"/>
          <w:sz w:val="20"/>
          <w:szCs w:val="20"/>
        </w:rPr>
        <w:t>podpsania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aneksu</w:t>
      </w:r>
      <w:proofErr w:type="spellEnd"/>
      <w:r w:rsidRPr="00A312AD">
        <w:rPr>
          <w:rFonts w:ascii="Verdana" w:hAnsi="Verdana"/>
          <w:sz w:val="20"/>
          <w:szCs w:val="20"/>
        </w:rPr>
        <w:t xml:space="preserve">. </w:t>
      </w:r>
      <w:proofErr w:type="spellStart"/>
      <w:r w:rsidRPr="00A312AD">
        <w:rPr>
          <w:rFonts w:ascii="Verdana" w:hAnsi="Verdana"/>
          <w:sz w:val="20"/>
          <w:szCs w:val="20"/>
        </w:rPr>
        <w:t>Wzrost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liczony</w:t>
      </w:r>
      <w:proofErr w:type="spellEnd"/>
      <w:r w:rsidRPr="00A312AD">
        <w:rPr>
          <w:rFonts w:ascii="Verdana" w:hAnsi="Verdana"/>
          <w:sz w:val="20"/>
          <w:szCs w:val="20"/>
        </w:rPr>
        <w:t xml:space="preserve"> jest </w:t>
      </w:r>
      <w:proofErr w:type="spellStart"/>
      <w:r w:rsidRPr="00A312AD">
        <w:rPr>
          <w:rFonts w:ascii="Verdana" w:hAnsi="Verdana"/>
          <w:sz w:val="20"/>
          <w:szCs w:val="20"/>
        </w:rPr>
        <w:t>wyłącznie</w:t>
      </w:r>
      <w:proofErr w:type="spellEnd"/>
      <w:r w:rsidRPr="00A312AD">
        <w:rPr>
          <w:rFonts w:ascii="Verdana" w:hAnsi="Verdana"/>
          <w:sz w:val="20"/>
          <w:szCs w:val="20"/>
        </w:rPr>
        <w:t xml:space="preserve"> w </w:t>
      </w:r>
      <w:proofErr w:type="spellStart"/>
      <w:r w:rsidRPr="00A312AD">
        <w:rPr>
          <w:rFonts w:ascii="Verdana" w:hAnsi="Verdana"/>
          <w:sz w:val="20"/>
          <w:szCs w:val="20"/>
        </w:rPr>
        <w:t>stosunku</w:t>
      </w:r>
      <w:proofErr w:type="spellEnd"/>
      <w:r w:rsidRPr="00A312AD">
        <w:rPr>
          <w:rFonts w:ascii="Verdana" w:hAnsi="Verdana"/>
          <w:sz w:val="20"/>
          <w:szCs w:val="20"/>
        </w:rPr>
        <w:t xml:space="preserve"> do </w:t>
      </w:r>
      <w:proofErr w:type="spellStart"/>
      <w:r w:rsidRPr="00A312AD">
        <w:rPr>
          <w:rFonts w:ascii="Verdana" w:hAnsi="Verdana"/>
          <w:sz w:val="20"/>
          <w:szCs w:val="20"/>
        </w:rPr>
        <w:t>zakresu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pozosta</w:t>
      </w:r>
      <w:r w:rsidR="00E80104">
        <w:rPr>
          <w:rFonts w:ascii="Verdana" w:hAnsi="Verdana"/>
          <w:sz w:val="20"/>
          <w:szCs w:val="20"/>
        </w:rPr>
        <w:t>łego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do </w:t>
      </w:r>
      <w:proofErr w:type="spellStart"/>
      <w:r w:rsidRPr="00A312AD">
        <w:rPr>
          <w:rFonts w:ascii="Verdana" w:hAnsi="Verdana"/>
          <w:sz w:val="20"/>
          <w:szCs w:val="20"/>
        </w:rPr>
        <w:t>wykonania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po </w:t>
      </w:r>
      <w:proofErr w:type="spellStart"/>
      <w:r w:rsidRPr="00A312AD">
        <w:rPr>
          <w:rFonts w:ascii="Verdana" w:hAnsi="Verdana"/>
          <w:sz w:val="20"/>
          <w:szCs w:val="20"/>
        </w:rPr>
        <w:t>upływie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odpowiednio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r w:rsidR="00E80104">
        <w:rPr>
          <w:rFonts w:ascii="Verdana" w:hAnsi="Verdana"/>
          <w:sz w:val="20"/>
          <w:szCs w:val="20"/>
        </w:rPr>
        <w:t xml:space="preserve">minimum </w:t>
      </w:r>
      <w:r w:rsidRPr="00A312AD">
        <w:rPr>
          <w:rFonts w:ascii="Verdana" w:hAnsi="Verdana"/>
          <w:sz w:val="20"/>
          <w:szCs w:val="20"/>
        </w:rPr>
        <w:t xml:space="preserve">6 </w:t>
      </w:r>
      <w:proofErr w:type="spellStart"/>
      <w:r w:rsidRPr="00A312AD">
        <w:rPr>
          <w:rFonts w:ascii="Verdana" w:hAnsi="Verdana"/>
          <w:sz w:val="20"/>
          <w:szCs w:val="20"/>
        </w:rPr>
        <w:t>miesięcy</w:t>
      </w:r>
      <w:proofErr w:type="spellEnd"/>
      <w:r w:rsidR="005C345C">
        <w:rPr>
          <w:rFonts w:ascii="Verdana" w:hAnsi="Verdana"/>
          <w:sz w:val="20"/>
          <w:szCs w:val="20"/>
        </w:rPr>
        <w:t xml:space="preserve">/3 </w:t>
      </w:r>
      <w:proofErr w:type="spellStart"/>
      <w:r w:rsidR="005C345C">
        <w:rPr>
          <w:rFonts w:ascii="Verdana" w:hAnsi="Verdana"/>
          <w:sz w:val="20"/>
          <w:szCs w:val="20"/>
        </w:rPr>
        <w:t>miesięcy</w:t>
      </w:r>
      <w:proofErr w:type="spellEnd"/>
      <w:r w:rsidRPr="00A312AD">
        <w:rPr>
          <w:rFonts w:ascii="Verdana" w:hAnsi="Verdana"/>
          <w:sz w:val="20"/>
          <w:szCs w:val="20"/>
        </w:rPr>
        <w:t xml:space="preserve"> od </w:t>
      </w:r>
      <w:proofErr w:type="spellStart"/>
      <w:r w:rsidRPr="00A312AD">
        <w:rPr>
          <w:rFonts w:ascii="Verdana" w:hAnsi="Verdana"/>
          <w:sz w:val="20"/>
          <w:szCs w:val="20"/>
        </w:rPr>
        <w:t>dnia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zawarcia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umowy</w:t>
      </w:r>
      <w:proofErr w:type="spellEnd"/>
      <w:r w:rsidR="005C345C">
        <w:rPr>
          <w:rFonts w:ascii="Verdana" w:hAnsi="Verdana"/>
          <w:sz w:val="20"/>
          <w:szCs w:val="20"/>
        </w:rPr>
        <w:t>/</w:t>
      </w:r>
      <w:proofErr w:type="spellStart"/>
      <w:r w:rsidR="005C345C">
        <w:rPr>
          <w:rFonts w:ascii="Verdana" w:hAnsi="Verdana"/>
          <w:sz w:val="20"/>
          <w:szCs w:val="20"/>
        </w:rPr>
        <w:t>podpisania</w:t>
      </w:r>
      <w:proofErr w:type="spellEnd"/>
      <w:r w:rsidR="005C345C">
        <w:rPr>
          <w:rFonts w:ascii="Verdana" w:hAnsi="Verdana"/>
          <w:sz w:val="20"/>
          <w:szCs w:val="20"/>
        </w:rPr>
        <w:t xml:space="preserve"> </w:t>
      </w:r>
      <w:proofErr w:type="spellStart"/>
      <w:r w:rsidR="005C345C">
        <w:rPr>
          <w:rFonts w:ascii="Verdana" w:hAnsi="Verdana"/>
          <w:sz w:val="20"/>
          <w:szCs w:val="20"/>
        </w:rPr>
        <w:t>aneksu</w:t>
      </w:r>
      <w:proofErr w:type="spellEnd"/>
      <w:r w:rsidRPr="00A312AD">
        <w:rPr>
          <w:rFonts w:ascii="Verdana" w:hAnsi="Verdana"/>
          <w:sz w:val="20"/>
          <w:szCs w:val="20"/>
        </w:rPr>
        <w:t xml:space="preserve">. </w:t>
      </w:r>
      <w:proofErr w:type="spellStart"/>
      <w:r w:rsidRPr="00A312AD">
        <w:rPr>
          <w:rFonts w:ascii="Verdana" w:hAnsi="Verdana"/>
          <w:sz w:val="20"/>
          <w:szCs w:val="20"/>
        </w:rPr>
        <w:t>Wykonawca</w:t>
      </w:r>
      <w:proofErr w:type="spellEnd"/>
      <w:r w:rsidRPr="00A312AD">
        <w:rPr>
          <w:rFonts w:ascii="Verdana" w:hAnsi="Verdana"/>
          <w:sz w:val="20"/>
          <w:szCs w:val="20"/>
        </w:rPr>
        <w:t xml:space="preserve">, </w:t>
      </w:r>
      <w:proofErr w:type="spellStart"/>
      <w:r w:rsidRPr="00A312AD">
        <w:rPr>
          <w:rFonts w:ascii="Verdana" w:hAnsi="Verdana"/>
          <w:sz w:val="20"/>
          <w:szCs w:val="20"/>
        </w:rPr>
        <w:t>którego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wynagrodzenie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zostało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zmienione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na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podstawie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postanowień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zawartych</w:t>
      </w:r>
      <w:proofErr w:type="spellEnd"/>
      <w:r w:rsidRPr="00A312AD">
        <w:rPr>
          <w:rFonts w:ascii="Verdana" w:hAnsi="Verdana"/>
          <w:sz w:val="20"/>
          <w:szCs w:val="20"/>
        </w:rPr>
        <w:t xml:space="preserve"> w </w:t>
      </w:r>
      <w:proofErr w:type="spellStart"/>
      <w:r w:rsidRPr="00A312AD">
        <w:rPr>
          <w:rFonts w:ascii="Verdana" w:hAnsi="Verdana"/>
          <w:sz w:val="20"/>
          <w:szCs w:val="20"/>
        </w:rPr>
        <w:t>niniejszym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punkcie</w:t>
      </w:r>
      <w:proofErr w:type="spellEnd"/>
      <w:r w:rsidRPr="00A312AD">
        <w:rPr>
          <w:rFonts w:ascii="Verdana" w:hAnsi="Verdana"/>
          <w:sz w:val="20"/>
          <w:szCs w:val="20"/>
        </w:rPr>
        <w:t xml:space="preserve">, </w:t>
      </w:r>
      <w:proofErr w:type="spellStart"/>
      <w:r w:rsidRPr="00A312AD">
        <w:rPr>
          <w:rFonts w:ascii="Verdana" w:hAnsi="Verdana"/>
          <w:sz w:val="20"/>
          <w:szCs w:val="20"/>
        </w:rPr>
        <w:t>zobowiązany</w:t>
      </w:r>
      <w:proofErr w:type="spellEnd"/>
      <w:r w:rsidRPr="00A312AD">
        <w:rPr>
          <w:rFonts w:ascii="Verdana" w:hAnsi="Verdana"/>
          <w:sz w:val="20"/>
          <w:szCs w:val="20"/>
        </w:rPr>
        <w:t xml:space="preserve"> jest do </w:t>
      </w:r>
      <w:proofErr w:type="spellStart"/>
      <w:r w:rsidRPr="00A312AD">
        <w:rPr>
          <w:rFonts w:ascii="Verdana" w:hAnsi="Verdana"/>
          <w:sz w:val="20"/>
          <w:szCs w:val="20"/>
        </w:rPr>
        <w:t>zmiany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wynagrodzenia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przysługującego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podwykonawcy</w:t>
      </w:r>
      <w:proofErr w:type="spellEnd"/>
      <w:r w:rsidRPr="00A312AD">
        <w:rPr>
          <w:rFonts w:ascii="Verdana" w:hAnsi="Verdana"/>
          <w:sz w:val="20"/>
          <w:szCs w:val="20"/>
        </w:rPr>
        <w:t xml:space="preserve">, z </w:t>
      </w:r>
      <w:proofErr w:type="spellStart"/>
      <w:r w:rsidRPr="00A312AD">
        <w:rPr>
          <w:rFonts w:ascii="Verdana" w:hAnsi="Verdana"/>
          <w:sz w:val="20"/>
          <w:szCs w:val="20"/>
        </w:rPr>
        <w:t>którym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zawarł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umowę</w:t>
      </w:r>
      <w:proofErr w:type="spellEnd"/>
      <w:r w:rsidRPr="00A312AD">
        <w:rPr>
          <w:rFonts w:ascii="Verdana" w:hAnsi="Verdana"/>
          <w:sz w:val="20"/>
          <w:szCs w:val="20"/>
        </w:rPr>
        <w:t xml:space="preserve">, w </w:t>
      </w:r>
      <w:proofErr w:type="spellStart"/>
      <w:r w:rsidRPr="00A312AD">
        <w:rPr>
          <w:rFonts w:ascii="Verdana" w:hAnsi="Verdana"/>
          <w:sz w:val="20"/>
          <w:szCs w:val="20"/>
        </w:rPr>
        <w:t>zakresie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odpowiadającym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zmianom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cen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materiałów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lub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kosztów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dotyczących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zobowiązania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podwykonawcy</w:t>
      </w:r>
      <w:proofErr w:type="spellEnd"/>
      <w:r w:rsidRPr="00A312AD">
        <w:rPr>
          <w:rFonts w:ascii="Verdana" w:hAnsi="Verdana"/>
          <w:sz w:val="20"/>
          <w:szCs w:val="20"/>
        </w:rPr>
        <w:t xml:space="preserve">, </w:t>
      </w:r>
      <w:proofErr w:type="spellStart"/>
      <w:r w:rsidRPr="00A312AD">
        <w:rPr>
          <w:rFonts w:ascii="Verdana" w:hAnsi="Verdana"/>
          <w:sz w:val="20"/>
          <w:szCs w:val="20"/>
        </w:rPr>
        <w:t>jeżeli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łącznie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spełnione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są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następujące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warunki</w:t>
      </w:r>
      <w:proofErr w:type="spellEnd"/>
      <w:r w:rsidRPr="00A312AD">
        <w:rPr>
          <w:rFonts w:ascii="Verdana" w:hAnsi="Verdana"/>
          <w:sz w:val="20"/>
          <w:szCs w:val="20"/>
        </w:rPr>
        <w:t xml:space="preserve">: </w:t>
      </w:r>
      <w:proofErr w:type="spellStart"/>
      <w:r w:rsidRPr="00A312AD">
        <w:rPr>
          <w:rFonts w:ascii="Verdana" w:hAnsi="Verdana"/>
          <w:sz w:val="20"/>
          <w:szCs w:val="20"/>
        </w:rPr>
        <w:t>przedmiotem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umowy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są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dostawy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lub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usługi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i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okres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obowiązywania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umowy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przekracza</w:t>
      </w:r>
      <w:proofErr w:type="spellEnd"/>
      <w:r w:rsidRPr="00A312AD">
        <w:rPr>
          <w:rFonts w:ascii="Verdana" w:hAnsi="Verdana"/>
          <w:sz w:val="20"/>
          <w:szCs w:val="20"/>
        </w:rPr>
        <w:t xml:space="preserve"> 6 </w:t>
      </w:r>
      <w:proofErr w:type="spellStart"/>
      <w:r w:rsidRPr="00A312AD">
        <w:rPr>
          <w:rFonts w:ascii="Verdana" w:hAnsi="Verdana"/>
          <w:sz w:val="20"/>
          <w:szCs w:val="20"/>
        </w:rPr>
        <w:t>miesięcy</w:t>
      </w:r>
      <w:proofErr w:type="spellEnd"/>
      <w:r w:rsidRPr="00A312AD">
        <w:rPr>
          <w:rFonts w:ascii="Verdana" w:hAnsi="Verdana"/>
          <w:sz w:val="20"/>
          <w:szCs w:val="20"/>
        </w:rPr>
        <w:t xml:space="preserve">; </w:t>
      </w:r>
      <w:proofErr w:type="spellStart"/>
      <w:r w:rsidRPr="00A312AD">
        <w:rPr>
          <w:rFonts w:ascii="Verdana" w:hAnsi="Verdana"/>
          <w:sz w:val="20"/>
          <w:szCs w:val="20"/>
        </w:rPr>
        <w:t>Zamawiający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dopuszcza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z</w:t>
      </w:r>
      <w:r w:rsidR="00674C41">
        <w:rPr>
          <w:rFonts w:ascii="Verdana" w:hAnsi="Verdana"/>
          <w:sz w:val="20"/>
          <w:szCs w:val="20"/>
        </w:rPr>
        <w:t>mianę</w:t>
      </w:r>
      <w:proofErr w:type="spellEnd"/>
      <w:r w:rsidRPr="00A312AD">
        <w:rPr>
          <w:rFonts w:ascii="Verdana" w:hAnsi="Verdana"/>
          <w:sz w:val="20"/>
          <w:szCs w:val="20"/>
        </w:rPr>
        <w:t xml:space="preserve"> </w:t>
      </w:r>
      <w:proofErr w:type="spellStart"/>
      <w:r w:rsidR="00044C89">
        <w:rPr>
          <w:rFonts w:ascii="Verdana" w:hAnsi="Verdana"/>
          <w:sz w:val="20"/>
          <w:szCs w:val="20"/>
        </w:rPr>
        <w:t>wielkości</w:t>
      </w:r>
      <w:proofErr w:type="spellEnd"/>
      <w:r w:rsidR="00044C89">
        <w:rPr>
          <w:rFonts w:ascii="Verdana" w:hAnsi="Verdana"/>
          <w:sz w:val="20"/>
          <w:szCs w:val="20"/>
        </w:rPr>
        <w:t xml:space="preserve"> </w:t>
      </w:r>
      <w:proofErr w:type="spellStart"/>
      <w:r w:rsidR="00044C89">
        <w:rPr>
          <w:rFonts w:ascii="Verdana" w:hAnsi="Verdana"/>
          <w:sz w:val="20"/>
          <w:szCs w:val="20"/>
        </w:rPr>
        <w:t>całkowitego</w:t>
      </w:r>
      <w:proofErr w:type="spellEnd"/>
      <w:r w:rsidR="00044C89">
        <w:rPr>
          <w:rFonts w:ascii="Verdana" w:hAnsi="Verdana"/>
          <w:sz w:val="20"/>
          <w:szCs w:val="20"/>
        </w:rPr>
        <w:t xml:space="preserve"> </w:t>
      </w:r>
      <w:proofErr w:type="spellStart"/>
      <w:r w:rsidRPr="00A312AD">
        <w:rPr>
          <w:rFonts w:ascii="Verdana" w:hAnsi="Verdana"/>
          <w:sz w:val="20"/>
          <w:szCs w:val="20"/>
        </w:rPr>
        <w:t>wynagrodzenia</w:t>
      </w:r>
      <w:proofErr w:type="spellEnd"/>
      <w:r w:rsidR="00044C89">
        <w:rPr>
          <w:rFonts w:ascii="Verdana" w:hAnsi="Verdana"/>
          <w:sz w:val="20"/>
          <w:szCs w:val="20"/>
        </w:rPr>
        <w:t xml:space="preserve"> do </w:t>
      </w:r>
      <w:proofErr w:type="spellStart"/>
      <w:r w:rsidR="00044C89">
        <w:rPr>
          <w:rFonts w:ascii="Verdana" w:hAnsi="Verdana"/>
          <w:sz w:val="20"/>
          <w:szCs w:val="20"/>
        </w:rPr>
        <w:t>zapłaty</w:t>
      </w:r>
      <w:proofErr w:type="spellEnd"/>
      <w:r w:rsidRPr="00A312AD">
        <w:rPr>
          <w:rFonts w:ascii="Verdana" w:hAnsi="Verdana"/>
          <w:sz w:val="20"/>
          <w:szCs w:val="20"/>
        </w:rPr>
        <w:t xml:space="preserve"> max o </w:t>
      </w:r>
      <w:r w:rsidR="00674C41">
        <w:rPr>
          <w:rFonts w:ascii="Verdana" w:hAnsi="Verdana"/>
          <w:sz w:val="20"/>
          <w:szCs w:val="20"/>
        </w:rPr>
        <w:t>+/-</w:t>
      </w:r>
      <w:r w:rsidR="00D32A8B">
        <w:rPr>
          <w:rFonts w:ascii="Verdana" w:hAnsi="Verdana"/>
          <w:sz w:val="20"/>
          <w:szCs w:val="20"/>
        </w:rPr>
        <w:t>5</w:t>
      </w:r>
      <w:r w:rsidRPr="00A312AD">
        <w:rPr>
          <w:rFonts w:ascii="Verdana" w:hAnsi="Verdana"/>
          <w:sz w:val="20"/>
          <w:szCs w:val="20"/>
        </w:rPr>
        <w:t>%</w:t>
      </w:r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szacunkowego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wynagrodzenia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wykonawcy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wskazanego</w:t>
      </w:r>
      <w:proofErr w:type="spellEnd"/>
      <w:r w:rsidR="00D32A8B">
        <w:rPr>
          <w:rFonts w:ascii="Verdana" w:hAnsi="Verdana"/>
          <w:sz w:val="20"/>
          <w:szCs w:val="20"/>
        </w:rPr>
        <w:t xml:space="preserve"> w </w:t>
      </w:r>
      <w:proofErr w:type="spellStart"/>
      <w:r w:rsidR="00D32A8B">
        <w:rPr>
          <w:rFonts w:ascii="Verdana" w:hAnsi="Verdana"/>
          <w:sz w:val="20"/>
          <w:szCs w:val="20"/>
        </w:rPr>
        <w:t>ofercie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dla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danej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części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zamówienia</w:t>
      </w:r>
      <w:proofErr w:type="spellEnd"/>
      <w:r w:rsidR="00D32A8B">
        <w:rPr>
          <w:rFonts w:ascii="Verdana" w:hAnsi="Verdana"/>
          <w:sz w:val="20"/>
          <w:szCs w:val="20"/>
        </w:rPr>
        <w:t xml:space="preserve"> (w </w:t>
      </w:r>
      <w:proofErr w:type="spellStart"/>
      <w:r w:rsidR="00D32A8B">
        <w:rPr>
          <w:rFonts w:ascii="Verdana" w:hAnsi="Verdana"/>
          <w:sz w:val="20"/>
          <w:szCs w:val="20"/>
        </w:rPr>
        <w:t>przypadku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zawarcia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na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daną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część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większej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liczby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umów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wartość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dopuszczalnej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zmiany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sumuje</w:t>
      </w:r>
      <w:proofErr w:type="spellEnd"/>
      <w:r w:rsidR="00D32A8B">
        <w:rPr>
          <w:rFonts w:ascii="Verdana" w:hAnsi="Verdana"/>
          <w:sz w:val="20"/>
          <w:szCs w:val="20"/>
        </w:rPr>
        <w:t xml:space="preserve"> </w:t>
      </w:r>
      <w:proofErr w:type="spellStart"/>
      <w:r w:rsidR="00D32A8B">
        <w:rPr>
          <w:rFonts w:ascii="Verdana" w:hAnsi="Verdana"/>
          <w:sz w:val="20"/>
          <w:szCs w:val="20"/>
        </w:rPr>
        <w:t>się</w:t>
      </w:r>
      <w:proofErr w:type="spellEnd"/>
      <w:r w:rsidR="00D32A8B">
        <w:rPr>
          <w:rFonts w:ascii="Verdana" w:hAnsi="Verdana"/>
          <w:sz w:val="20"/>
          <w:szCs w:val="20"/>
        </w:rPr>
        <w:t>)</w:t>
      </w:r>
      <w:r w:rsidRPr="00A312AD">
        <w:rPr>
          <w:rFonts w:ascii="Verdana" w:hAnsi="Verdana"/>
          <w:sz w:val="20"/>
          <w:szCs w:val="20"/>
        </w:rPr>
        <w:t>.</w:t>
      </w:r>
    </w:p>
    <w:p w14:paraId="4DCE15A8" w14:textId="77777777" w:rsidR="00E80104" w:rsidRDefault="00E80104" w:rsidP="00B86D4E">
      <w:pPr>
        <w:spacing w:after="120" w:line="240" w:lineRule="exact"/>
        <w:rPr>
          <w:rFonts w:ascii="Verdana" w:hAnsi="Verdana"/>
          <w:sz w:val="20"/>
          <w:szCs w:val="20"/>
        </w:rPr>
      </w:pPr>
    </w:p>
    <w:p w14:paraId="0684ECEB" w14:textId="7FFB0F9D" w:rsidR="00E80104" w:rsidRPr="00762EF2" w:rsidRDefault="00762EF2" w:rsidP="00B86D4E">
      <w:pPr>
        <w:spacing w:after="120" w:line="240" w:lineRule="exact"/>
        <w:rPr>
          <w:rFonts w:ascii="Verdana" w:hAnsi="Verdana"/>
          <w:sz w:val="20"/>
          <w:szCs w:val="20"/>
        </w:rPr>
      </w:pPr>
      <w:r w:rsidRPr="00762EF2">
        <w:rPr>
          <w:rFonts w:ascii="Verdana" w:hAnsi="Verdana"/>
          <w:sz w:val="20"/>
          <w:szCs w:val="20"/>
          <w:lang w:val="pl-PL"/>
        </w:rPr>
        <w:t>W przypadku, gdy Wykonawca dokona zakupu energii elektrycznej lub w inny sposób zabezpieczy wolumen energii wg wyceny w złożonej ofercie dla całego okresu zamówienia wynikającego z niniejszej Umowy najdalej do dnia zawarcia Umowy, waloryzacja nie będzie miała zastosowania, gdyż zmiana cen energii elektrycznej nie będzie miała wypływu na wartość wynagrodzenia</w:t>
      </w:r>
      <w:r>
        <w:rPr>
          <w:rFonts w:ascii="Verdana" w:hAnsi="Verdana"/>
          <w:sz w:val="20"/>
          <w:szCs w:val="20"/>
          <w:lang w:val="pl-PL"/>
        </w:rPr>
        <w:t>.</w:t>
      </w:r>
    </w:p>
    <w:p w14:paraId="444BBF97" w14:textId="77777777" w:rsidR="00E80104" w:rsidRDefault="00E80104" w:rsidP="00B86D4E">
      <w:pPr>
        <w:spacing w:after="120" w:line="240" w:lineRule="exact"/>
        <w:rPr>
          <w:rFonts w:ascii="Verdana" w:hAnsi="Verdana"/>
          <w:sz w:val="20"/>
          <w:szCs w:val="20"/>
        </w:rPr>
      </w:pPr>
    </w:p>
    <w:p w14:paraId="7F25E6CB" w14:textId="77777777" w:rsidR="005D6A29" w:rsidRPr="00A312AD" w:rsidRDefault="005D6A29" w:rsidP="00B86D4E">
      <w:pPr>
        <w:spacing w:after="120" w:line="240" w:lineRule="exact"/>
        <w:rPr>
          <w:rFonts w:ascii="Verdana" w:hAnsi="Verdana" w:cs="Arial"/>
          <w:sz w:val="20"/>
          <w:szCs w:val="20"/>
        </w:rPr>
      </w:pPr>
    </w:p>
    <w:p w14:paraId="087A7423" w14:textId="58EDF6BE" w:rsidR="003C4183" w:rsidRPr="003C4183" w:rsidRDefault="003C4183" w:rsidP="003C4183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3C4183" w:rsidRPr="003C4183">
      <w:headerReference w:type="default" r:id="rId7"/>
      <w:footerReference w:type="default" r:id="rId8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15FE0" w14:textId="77777777" w:rsidR="002C2646" w:rsidRDefault="002C2646">
      <w:pPr>
        <w:spacing w:after="0" w:line="240" w:lineRule="auto"/>
      </w:pPr>
      <w:r>
        <w:separator/>
      </w:r>
    </w:p>
  </w:endnote>
  <w:endnote w:type="continuationSeparator" w:id="0">
    <w:p w14:paraId="414B52E6" w14:textId="77777777" w:rsidR="002C2646" w:rsidRDefault="002C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74A13" w14:textId="77777777" w:rsidR="00D615DF" w:rsidRDefault="00E879AB">
    <w:pPr>
      <w:pStyle w:val="Stopka"/>
      <w:tabs>
        <w:tab w:val="clear" w:pos="9072"/>
        <w:tab w:val="right" w:pos="9044"/>
      </w:tabs>
      <w:jc w:val="center"/>
    </w:pP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 w:rsidR="00B86D4E">
      <w:rPr>
        <w:rFonts w:ascii="Verdana" w:hAnsi="Verdana"/>
        <w:noProof/>
        <w:sz w:val="16"/>
        <w:szCs w:val="16"/>
      </w:rPr>
      <w:t>1</w:t>
    </w:r>
    <w:r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3B902" w14:textId="77777777" w:rsidR="002C2646" w:rsidRDefault="002C2646">
      <w:pPr>
        <w:spacing w:after="0" w:line="240" w:lineRule="auto"/>
      </w:pPr>
      <w:r>
        <w:separator/>
      </w:r>
    </w:p>
  </w:footnote>
  <w:footnote w:type="continuationSeparator" w:id="0">
    <w:p w14:paraId="0DFD8190" w14:textId="77777777" w:rsidR="002C2646" w:rsidRDefault="002C2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3802" w14:textId="77777777" w:rsidR="00D615DF" w:rsidRDefault="00D615DF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60CDF"/>
    <w:multiLevelType w:val="hybridMultilevel"/>
    <w:tmpl w:val="7E24BD0A"/>
    <w:lvl w:ilvl="0" w:tplc="C576D006">
      <w:start w:val="1"/>
      <w:numFmt w:val="decimal"/>
      <w:lvlText w:val="%1."/>
      <w:lvlJc w:val="left"/>
      <w:pPr>
        <w:tabs>
          <w:tab w:val="num" w:pos="924"/>
        </w:tabs>
        <w:ind w:left="924" w:hanging="924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E1B0A"/>
    <w:multiLevelType w:val="hybridMultilevel"/>
    <w:tmpl w:val="9BF47AF0"/>
    <w:lvl w:ilvl="0" w:tplc="F40C2FFE">
      <w:numFmt w:val="bullet"/>
      <w:lvlText w:val="-"/>
      <w:lvlJc w:val="left"/>
      <w:pPr>
        <w:ind w:left="644" w:hanging="360"/>
      </w:pPr>
      <w:rPr>
        <w:rFonts w:ascii="Verdana" w:eastAsia="Arial Unicode MS" w:hAnsi="Verdana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9890599"/>
    <w:multiLevelType w:val="singleLevel"/>
    <w:tmpl w:val="0CA0D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4" w15:restartNumberingAfterBreak="0">
    <w:nsid w:val="0CF40DBE"/>
    <w:multiLevelType w:val="hybridMultilevel"/>
    <w:tmpl w:val="76947B1C"/>
    <w:numStyleLink w:val="Zaimportowanystyl11"/>
  </w:abstractNum>
  <w:abstractNum w:abstractNumId="5" w15:restartNumberingAfterBreak="0">
    <w:nsid w:val="1E113504"/>
    <w:multiLevelType w:val="hybridMultilevel"/>
    <w:tmpl w:val="E2EABDFE"/>
    <w:numStyleLink w:val="Zaimportowanystyl1"/>
  </w:abstractNum>
  <w:abstractNum w:abstractNumId="6" w15:restartNumberingAfterBreak="0">
    <w:nsid w:val="21B8431F"/>
    <w:multiLevelType w:val="hybridMultilevel"/>
    <w:tmpl w:val="76947B1C"/>
    <w:styleLink w:val="Zaimportowanystyl11"/>
    <w:lvl w:ilvl="0" w:tplc="834EC58A">
      <w:start w:val="1"/>
      <w:numFmt w:val="decimal"/>
      <w:lvlText w:val="%1.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92A9A4">
      <w:start w:val="1"/>
      <w:numFmt w:val="lowerLetter"/>
      <w:lvlText w:val="%2."/>
      <w:lvlJc w:val="left"/>
      <w:pPr>
        <w:ind w:left="1394" w:hanging="3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90B1FA">
      <w:start w:val="1"/>
      <w:numFmt w:val="lowerRoman"/>
      <w:lvlText w:val="%3."/>
      <w:lvlJc w:val="left"/>
      <w:pPr>
        <w:ind w:left="2121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ED578">
      <w:start w:val="1"/>
      <w:numFmt w:val="decimal"/>
      <w:lvlText w:val="%4."/>
      <w:lvlJc w:val="left"/>
      <w:pPr>
        <w:ind w:left="2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95896FA">
      <w:start w:val="1"/>
      <w:numFmt w:val="lowerLetter"/>
      <w:lvlText w:val="%5."/>
      <w:lvlJc w:val="left"/>
      <w:pPr>
        <w:ind w:left="967" w:hanging="24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0BC9ADC">
      <w:start w:val="1"/>
      <w:numFmt w:val="lowerRoman"/>
      <w:suff w:val="nothing"/>
      <w:lvlText w:val="%6."/>
      <w:lvlJc w:val="left"/>
      <w:pPr>
        <w:ind w:left="1681" w:hanging="18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3625F2">
      <w:start w:val="1"/>
      <w:numFmt w:val="decimal"/>
      <w:lvlText w:val="%7."/>
      <w:lvlJc w:val="left"/>
      <w:pPr>
        <w:ind w:left="2385" w:hanging="22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786FEEA">
      <w:start w:val="1"/>
      <w:numFmt w:val="lowerLetter"/>
      <w:lvlText w:val="%8."/>
      <w:lvlJc w:val="left"/>
      <w:pPr>
        <w:ind w:left="3095" w:hanging="21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2AE7A4">
      <w:start w:val="1"/>
      <w:numFmt w:val="lowerRoman"/>
      <w:suff w:val="nothing"/>
      <w:lvlText w:val="%9."/>
      <w:lvlJc w:val="left"/>
      <w:pPr>
        <w:ind w:left="3758" w:hanging="1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F03524E"/>
    <w:multiLevelType w:val="hybridMultilevel"/>
    <w:tmpl w:val="8B48B032"/>
    <w:styleLink w:val="Zaimportowanystyl22"/>
    <w:lvl w:ilvl="0" w:tplc="FDC41508">
      <w:start w:val="1"/>
      <w:numFmt w:val="decimal"/>
      <w:lvlText w:val="%1)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0A5AC">
      <w:start w:val="1"/>
      <w:numFmt w:val="decimal"/>
      <w:lvlText w:val="%2)"/>
      <w:lvlJc w:val="left"/>
      <w:pPr>
        <w:ind w:left="709" w:hanging="42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B8C230">
      <w:start w:val="1"/>
      <w:numFmt w:val="lowerRoman"/>
      <w:lvlText w:val="%3."/>
      <w:lvlJc w:val="left"/>
      <w:pPr>
        <w:ind w:left="1396" w:hanging="32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02E86A">
      <w:start w:val="1"/>
      <w:numFmt w:val="decimal"/>
      <w:lvlText w:val="%4."/>
      <w:lvlJc w:val="left"/>
      <w:pPr>
        <w:ind w:left="2110" w:hanging="38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166984">
      <w:start w:val="1"/>
      <w:numFmt w:val="lowerLetter"/>
      <w:lvlText w:val="%5."/>
      <w:lvlJc w:val="left"/>
      <w:pPr>
        <w:ind w:left="2830" w:hanging="38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808BD8">
      <w:start w:val="1"/>
      <w:numFmt w:val="lowerRoman"/>
      <w:lvlText w:val="%6."/>
      <w:lvlJc w:val="left"/>
      <w:pPr>
        <w:ind w:left="3556" w:hanging="32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CA94A6">
      <w:start w:val="1"/>
      <w:numFmt w:val="decimal"/>
      <w:lvlText w:val="%7."/>
      <w:lvlJc w:val="left"/>
      <w:pPr>
        <w:ind w:left="4270" w:hanging="38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DC0708">
      <w:start w:val="1"/>
      <w:numFmt w:val="lowerLetter"/>
      <w:lvlText w:val="%8."/>
      <w:lvlJc w:val="left"/>
      <w:pPr>
        <w:ind w:left="4990" w:hanging="38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4A5BB2">
      <w:start w:val="1"/>
      <w:numFmt w:val="lowerRoman"/>
      <w:lvlText w:val="%9."/>
      <w:lvlJc w:val="left"/>
      <w:pPr>
        <w:ind w:left="5716" w:hanging="32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5E83EFC"/>
    <w:multiLevelType w:val="hybridMultilevel"/>
    <w:tmpl w:val="8B48B032"/>
    <w:numStyleLink w:val="Zaimportowanystyl22"/>
  </w:abstractNum>
  <w:abstractNum w:abstractNumId="9" w15:restartNumberingAfterBreak="0">
    <w:nsid w:val="6EF20D43"/>
    <w:multiLevelType w:val="hybridMultilevel"/>
    <w:tmpl w:val="E2EABDFE"/>
    <w:styleLink w:val="Zaimportowanystyl1"/>
    <w:lvl w:ilvl="0" w:tplc="3782C012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DA480A">
      <w:start w:val="1"/>
      <w:numFmt w:val="decimal"/>
      <w:lvlText w:val="%2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D421AE">
      <w:start w:val="1"/>
      <w:numFmt w:val="decimal"/>
      <w:lvlText w:val="%3)"/>
      <w:lvlJc w:val="left"/>
      <w:pPr>
        <w:ind w:left="139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D62CBC">
      <w:start w:val="1"/>
      <w:numFmt w:val="decimal"/>
      <w:lvlText w:val="%4)"/>
      <w:lvlJc w:val="left"/>
      <w:pPr>
        <w:ind w:left="211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1E7AC8">
      <w:start w:val="1"/>
      <w:numFmt w:val="decimal"/>
      <w:lvlText w:val="%5)"/>
      <w:lvlJc w:val="left"/>
      <w:pPr>
        <w:ind w:left="283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A24130">
      <w:start w:val="1"/>
      <w:numFmt w:val="decimal"/>
      <w:lvlText w:val="%6)"/>
      <w:lvlJc w:val="left"/>
      <w:pPr>
        <w:ind w:left="355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B24EBA">
      <w:start w:val="1"/>
      <w:numFmt w:val="decimal"/>
      <w:lvlText w:val="%7)"/>
      <w:lvlJc w:val="left"/>
      <w:pPr>
        <w:ind w:left="427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9EEC6E">
      <w:start w:val="1"/>
      <w:numFmt w:val="decimal"/>
      <w:lvlText w:val="%8)"/>
      <w:lvlJc w:val="left"/>
      <w:pPr>
        <w:ind w:left="499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525E66">
      <w:start w:val="1"/>
      <w:numFmt w:val="decimal"/>
      <w:lvlText w:val="%9)"/>
      <w:lvlJc w:val="left"/>
      <w:pPr>
        <w:ind w:left="571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FC73FC4"/>
    <w:multiLevelType w:val="multilevel"/>
    <w:tmpl w:val="E3B89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8247124">
    <w:abstractNumId w:val="6"/>
  </w:num>
  <w:num w:numId="2" w16cid:durableId="1507401136">
    <w:abstractNumId w:val="4"/>
  </w:num>
  <w:num w:numId="3" w16cid:durableId="911041958">
    <w:abstractNumId w:val="4"/>
    <w:lvlOverride w:ilvl="0">
      <w:lvl w:ilvl="0" w:tplc="0B2250D8">
        <w:start w:val="1"/>
        <w:numFmt w:val="decimal"/>
        <w:lvlText w:val="%1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AA89A2">
        <w:start w:val="1"/>
        <w:numFmt w:val="lowerLetter"/>
        <w:lvlText w:val="%2."/>
        <w:lvlJc w:val="left"/>
        <w:pPr>
          <w:ind w:left="1394" w:hanging="3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B4CAD4">
        <w:start w:val="1"/>
        <w:numFmt w:val="lowerRoman"/>
        <w:lvlText w:val="%3."/>
        <w:lvlJc w:val="left"/>
        <w:pPr>
          <w:ind w:left="2121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7214DA">
        <w:start w:val="1"/>
        <w:numFmt w:val="decimal"/>
        <w:lvlText w:val="%4."/>
        <w:lvlJc w:val="left"/>
        <w:pPr>
          <w:ind w:left="434" w:hanging="43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C0BE6A">
        <w:start w:val="1"/>
        <w:numFmt w:val="lowerLetter"/>
        <w:lvlText w:val="%5."/>
        <w:lvlJc w:val="left"/>
        <w:pPr>
          <w:ind w:left="962" w:hanging="38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425C66">
        <w:start w:val="1"/>
        <w:numFmt w:val="lowerRoman"/>
        <w:lvlText w:val="%6."/>
        <w:lvlJc w:val="left"/>
        <w:pPr>
          <w:ind w:left="1676" w:hanging="32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524E54">
        <w:start w:val="1"/>
        <w:numFmt w:val="decimal"/>
        <w:lvlText w:val="%7."/>
        <w:lvlJc w:val="left"/>
        <w:pPr>
          <w:ind w:left="2380" w:hanging="36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FCE306">
        <w:start w:val="1"/>
        <w:numFmt w:val="lowerLetter"/>
        <w:lvlText w:val="%8."/>
        <w:lvlJc w:val="left"/>
        <w:pPr>
          <w:ind w:left="3089" w:hanging="351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10EEF0">
        <w:start w:val="1"/>
        <w:numFmt w:val="lowerRoman"/>
        <w:lvlText w:val="%9."/>
        <w:lvlJc w:val="left"/>
        <w:pPr>
          <w:ind w:left="3803" w:hanging="29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755861846">
    <w:abstractNumId w:val="9"/>
  </w:num>
  <w:num w:numId="5" w16cid:durableId="2075741355">
    <w:abstractNumId w:val="5"/>
  </w:num>
  <w:num w:numId="6" w16cid:durableId="1598438884">
    <w:abstractNumId w:val="4"/>
    <w:lvlOverride w:ilvl="0">
      <w:lvl w:ilvl="0" w:tplc="0B2250D8">
        <w:start w:val="1"/>
        <w:numFmt w:val="decimal"/>
        <w:lvlText w:val="%1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AA89A2">
        <w:start w:val="1"/>
        <w:numFmt w:val="lowerLetter"/>
        <w:lvlText w:val="%2."/>
        <w:lvlJc w:val="left"/>
        <w:pPr>
          <w:ind w:left="1394" w:hanging="3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B4CAD4">
        <w:start w:val="1"/>
        <w:numFmt w:val="lowerRoman"/>
        <w:lvlText w:val="%3."/>
        <w:lvlJc w:val="left"/>
        <w:pPr>
          <w:ind w:left="2121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7214DA">
        <w:start w:val="18"/>
        <w:numFmt w:val="decimal"/>
        <w:lvlText w:val="%4."/>
        <w:lvlJc w:val="left"/>
        <w:pPr>
          <w:ind w:left="426" w:hanging="42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C0BE6A">
        <w:start w:val="1"/>
        <w:numFmt w:val="lowerLetter"/>
        <w:lvlText w:val="%5."/>
        <w:lvlJc w:val="left"/>
        <w:pPr>
          <w:ind w:left="954" w:hanging="37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425C66">
        <w:start w:val="1"/>
        <w:numFmt w:val="lowerRoman"/>
        <w:lvlText w:val="%6."/>
        <w:lvlJc w:val="left"/>
        <w:pPr>
          <w:ind w:left="1668" w:hanging="31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524E54">
        <w:start w:val="1"/>
        <w:numFmt w:val="decimal"/>
        <w:lvlText w:val="%7."/>
        <w:lvlJc w:val="left"/>
        <w:pPr>
          <w:ind w:left="2373" w:hanging="35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FCE306">
        <w:start w:val="1"/>
        <w:numFmt w:val="lowerLetter"/>
        <w:lvlText w:val="%8."/>
        <w:lvlJc w:val="left"/>
        <w:pPr>
          <w:ind w:left="3082" w:hanging="34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10EEF0">
        <w:start w:val="1"/>
        <w:numFmt w:val="lowerRoman"/>
        <w:lvlText w:val="%9."/>
        <w:lvlJc w:val="left"/>
        <w:pPr>
          <w:ind w:left="3796" w:hanging="28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805583334">
    <w:abstractNumId w:val="7"/>
  </w:num>
  <w:num w:numId="8" w16cid:durableId="1690987114">
    <w:abstractNumId w:val="8"/>
  </w:num>
  <w:num w:numId="9" w16cid:durableId="780101894">
    <w:abstractNumId w:val="4"/>
    <w:lvlOverride w:ilvl="0">
      <w:lvl w:ilvl="0" w:tplc="0B2250D8">
        <w:start w:val="1"/>
        <w:numFmt w:val="decimal"/>
        <w:lvlText w:val="%1."/>
        <w:lvlJc w:val="left"/>
        <w:pPr>
          <w:ind w:left="6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AA89A2">
        <w:start w:val="1"/>
        <w:numFmt w:val="lowerLetter"/>
        <w:lvlText w:val="%2."/>
        <w:lvlJc w:val="left"/>
        <w:pPr>
          <w:ind w:left="1394" w:hanging="3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B4CAD4">
        <w:start w:val="1"/>
        <w:numFmt w:val="lowerRoman"/>
        <w:lvlText w:val="%3."/>
        <w:lvlJc w:val="left"/>
        <w:pPr>
          <w:ind w:left="2121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7214DA">
        <w:start w:val="19"/>
        <w:numFmt w:val="decimal"/>
        <w:lvlText w:val="%4."/>
        <w:lvlJc w:val="left"/>
        <w:pPr>
          <w:ind w:left="426" w:hanging="42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C0BE6A">
        <w:start w:val="1"/>
        <w:numFmt w:val="lowerLetter"/>
        <w:lvlText w:val="%5."/>
        <w:lvlJc w:val="left"/>
        <w:pPr>
          <w:ind w:left="954" w:hanging="37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425C66">
        <w:start w:val="1"/>
        <w:numFmt w:val="lowerRoman"/>
        <w:lvlText w:val="%6."/>
        <w:lvlJc w:val="left"/>
        <w:pPr>
          <w:ind w:left="1668" w:hanging="31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524E54">
        <w:start w:val="1"/>
        <w:numFmt w:val="decimal"/>
        <w:lvlText w:val="%7."/>
        <w:lvlJc w:val="left"/>
        <w:pPr>
          <w:ind w:left="2373" w:hanging="35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FCE306">
        <w:start w:val="1"/>
        <w:numFmt w:val="lowerLetter"/>
        <w:lvlText w:val="%8."/>
        <w:lvlJc w:val="left"/>
        <w:pPr>
          <w:ind w:left="3082" w:hanging="34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10EEF0">
        <w:start w:val="1"/>
        <w:numFmt w:val="lowerRoman"/>
        <w:lvlText w:val="%9."/>
        <w:lvlJc w:val="left"/>
        <w:pPr>
          <w:ind w:left="3796" w:hanging="28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05198899">
    <w:abstractNumId w:val="1"/>
  </w:num>
  <w:num w:numId="11" w16cid:durableId="1564179201">
    <w:abstractNumId w:val="3"/>
  </w:num>
  <w:num w:numId="12" w16cid:durableId="12611823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293708">
    <w:abstractNumId w:val="0"/>
  </w:num>
  <w:num w:numId="14" w16cid:durableId="1734042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5DF"/>
    <w:rsid w:val="000177C1"/>
    <w:rsid w:val="00044C89"/>
    <w:rsid w:val="00072F0D"/>
    <w:rsid w:val="000A3754"/>
    <w:rsid w:val="00120667"/>
    <w:rsid w:val="00125653"/>
    <w:rsid w:val="001B4EDC"/>
    <w:rsid w:val="001E1C80"/>
    <w:rsid w:val="00200816"/>
    <w:rsid w:val="00201601"/>
    <w:rsid w:val="002378A2"/>
    <w:rsid w:val="00246A98"/>
    <w:rsid w:val="002478EE"/>
    <w:rsid w:val="0029102E"/>
    <w:rsid w:val="002C2646"/>
    <w:rsid w:val="002D0D45"/>
    <w:rsid w:val="002D2A7B"/>
    <w:rsid w:val="002F49DA"/>
    <w:rsid w:val="003243B7"/>
    <w:rsid w:val="003861FA"/>
    <w:rsid w:val="003C4183"/>
    <w:rsid w:val="00451763"/>
    <w:rsid w:val="00463F3A"/>
    <w:rsid w:val="00485909"/>
    <w:rsid w:val="004A0B50"/>
    <w:rsid w:val="004C10D1"/>
    <w:rsid w:val="005A0367"/>
    <w:rsid w:val="005B0DBA"/>
    <w:rsid w:val="005C345C"/>
    <w:rsid w:val="005D6A29"/>
    <w:rsid w:val="00652C25"/>
    <w:rsid w:val="00654E57"/>
    <w:rsid w:val="00674C41"/>
    <w:rsid w:val="006A26B7"/>
    <w:rsid w:val="006E15D8"/>
    <w:rsid w:val="00713E9F"/>
    <w:rsid w:val="00716F6E"/>
    <w:rsid w:val="00762EF2"/>
    <w:rsid w:val="00780228"/>
    <w:rsid w:val="007F00BE"/>
    <w:rsid w:val="007F4F7E"/>
    <w:rsid w:val="00847220"/>
    <w:rsid w:val="00896E1E"/>
    <w:rsid w:val="008A2ED2"/>
    <w:rsid w:val="008B23A5"/>
    <w:rsid w:val="00916C9F"/>
    <w:rsid w:val="00920D6C"/>
    <w:rsid w:val="00922D67"/>
    <w:rsid w:val="00941AF4"/>
    <w:rsid w:val="009B18DB"/>
    <w:rsid w:val="009E31C2"/>
    <w:rsid w:val="00A312AD"/>
    <w:rsid w:val="00A544AB"/>
    <w:rsid w:val="00B86D4E"/>
    <w:rsid w:val="00BF5865"/>
    <w:rsid w:val="00C14236"/>
    <w:rsid w:val="00C4439A"/>
    <w:rsid w:val="00C445B4"/>
    <w:rsid w:val="00C5006F"/>
    <w:rsid w:val="00C908E4"/>
    <w:rsid w:val="00CF6582"/>
    <w:rsid w:val="00D07F02"/>
    <w:rsid w:val="00D32A8B"/>
    <w:rsid w:val="00D615DF"/>
    <w:rsid w:val="00E1205F"/>
    <w:rsid w:val="00E446EF"/>
    <w:rsid w:val="00E71D00"/>
    <w:rsid w:val="00E80104"/>
    <w:rsid w:val="00E879AB"/>
    <w:rsid w:val="00F0071D"/>
    <w:rsid w:val="00F15988"/>
    <w:rsid w:val="00F30406"/>
    <w:rsid w:val="00F34CA7"/>
    <w:rsid w:val="00F539DC"/>
    <w:rsid w:val="00F8303D"/>
    <w:rsid w:val="00FD4156"/>
    <w:rsid w:val="00FD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5742"/>
  <w15:docId w15:val="{98CE3EFC-7980-4EFF-AAE2-B679CB38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0" w:line="276" w:lineRule="auto"/>
      <w:jc w:val="both"/>
    </w:pPr>
    <w:rPr>
      <w:rFonts w:ascii="Arial" w:hAnsi="Arial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pacing w:after="60" w:line="276" w:lineRule="auto"/>
      <w:jc w:val="both"/>
    </w:pPr>
    <w:rPr>
      <w:rFonts w:ascii="Arial" w:hAnsi="Arial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A">
    <w:name w:val="Domyślne A A"/>
    <w:pPr>
      <w:spacing w:after="60" w:line="276" w:lineRule="auto"/>
      <w:jc w:val="both"/>
    </w:pPr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aliases w:val="CW_Lista,BulletC"/>
    <w:link w:val="AkapitzlistZnak"/>
    <w:uiPriority w:val="34"/>
    <w:qFormat/>
    <w:pPr>
      <w:spacing w:after="60" w:line="276" w:lineRule="auto"/>
      <w:ind w:left="708"/>
      <w:jc w:val="both"/>
    </w:pPr>
    <w:rPr>
      <w:rFonts w:ascii="Arial" w:hAnsi="Arial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11">
    <w:name w:val="Zaimportowany styl 1.1"/>
    <w:pPr>
      <w:numPr>
        <w:numId w:val="1"/>
      </w:numPr>
    </w:pPr>
  </w:style>
  <w:style w:type="paragraph" w:customStyle="1" w:styleId="justify">
    <w:name w:val="justify"/>
    <w:pPr>
      <w:spacing w:after="60" w:line="276" w:lineRule="auto"/>
      <w:jc w:val="both"/>
    </w:pPr>
    <w:rPr>
      <w:rFonts w:ascii="Arial Narrow" w:hAnsi="Arial Narrow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2">
    <w:name w:val="Zaimportowany styl 2.2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semiHidden/>
    <w:rsid w:val="00C908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val="pl-PL"/>
      <w14:textOutline w14:w="0" w14:cap="rnd" w14:cmpd="sng" w14:algn="ctr">
        <w14:noFill/>
        <w14:prstDash w14:val="solid"/>
        <w14:bevel/>
      </w14:textOutline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908E4"/>
    <w:rPr>
      <w:rFonts w:eastAsia="Times New Roman"/>
      <w:bdr w:val="none" w:sz="0" w:space="0" w:color="auto"/>
    </w:rPr>
  </w:style>
  <w:style w:type="character" w:customStyle="1" w:styleId="AkapitzlistZnak">
    <w:name w:val="Akapit z listą Znak"/>
    <w:aliases w:val="CW_Lista Znak,BulletC Znak"/>
    <w:link w:val="Akapitzlist"/>
    <w:uiPriority w:val="34"/>
    <w:rsid w:val="006E15D8"/>
    <w:rPr>
      <w:rFonts w:ascii="Arial" w:hAnsi="Arial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ezodstpw">
    <w:name w:val="No Spacing"/>
    <w:uiPriority w:val="1"/>
    <w:qFormat/>
    <w:rsid w:val="006E15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eastAsia="Times New Roman"/>
      <w:color w:val="00000A"/>
      <w:sz w:val="24"/>
      <w:bdr w:val="none" w:sz="0" w:space="0" w:color="auto"/>
    </w:rPr>
  </w:style>
  <w:style w:type="paragraph" w:customStyle="1" w:styleId="Standard">
    <w:name w:val="Standard"/>
    <w:rsid w:val="007F00B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E w:val="0"/>
    </w:pPr>
    <w:rPr>
      <w:rFonts w:eastAsia="Arial"/>
      <w:sz w:val="24"/>
      <w:szCs w:val="24"/>
      <w:bdr w:val="none" w:sz="0" w:space="0" w:color="auto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60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1683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Patryk Pawlak</cp:lastModifiedBy>
  <cp:revision>38</cp:revision>
  <dcterms:created xsi:type="dcterms:W3CDTF">2021-04-04T14:25:00Z</dcterms:created>
  <dcterms:modified xsi:type="dcterms:W3CDTF">2024-04-10T07:16:00Z</dcterms:modified>
</cp:coreProperties>
</file>